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D17ECF" w14:textId="1FDF1438" w:rsidR="00D6527D" w:rsidRPr="00214990" w:rsidRDefault="00D6527D" w:rsidP="00D6527D">
      <w:pPr>
        <w:rPr>
          <w:rFonts w:ascii="Arial" w:hAnsi="Arial" w:cs="Arial"/>
          <w:lang w:val="fr-FR"/>
        </w:rPr>
      </w:pPr>
      <w:r w:rsidRPr="00214990">
        <w:rPr>
          <w:rFonts w:ascii="Arial" w:hAnsi="Arial" w:cs="Arial"/>
          <w:b/>
          <w:bCs/>
          <w:sz w:val="28"/>
          <w:szCs w:val="28"/>
          <w:lang w:val="fr-FR"/>
        </w:rPr>
        <w:t>PORTE SPIRALÉE À OUVERTURE RAPIDE À FAIBLE HAUTEUR DE PASSAGE, Type « EFA-ST</w:t>
      </w:r>
      <w:r>
        <w:rPr>
          <w:rFonts w:ascii="Arial" w:hAnsi="Arial" w:cs="Arial"/>
          <w:b/>
          <w:bCs/>
          <w:sz w:val="28"/>
          <w:szCs w:val="28"/>
          <w:lang w:val="fr-FR"/>
        </w:rPr>
        <w:t>R</w:t>
      </w:r>
      <w:r w:rsidRPr="00214990">
        <w:rPr>
          <w:rFonts w:ascii="Arial" w:hAnsi="Arial" w:cs="Arial"/>
          <w:b/>
          <w:bCs/>
          <w:sz w:val="28"/>
          <w:szCs w:val="28"/>
          <w:vertAlign w:val="superscript"/>
          <w:lang w:val="fr-FR"/>
        </w:rPr>
        <w:t>®</w:t>
      </w:r>
      <w:r w:rsidRPr="00214990">
        <w:rPr>
          <w:rFonts w:ascii="Arial" w:hAnsi="Arial" w:cs="Arial"/>
          <w:b/>
          <w:bCs/>
          <w:sz w:val="28"/>
          <w:szCs w:val="28"/>
          <w:lang w:val="fr-FR"/>
        </w:rPr>
        <w:t xml:space="preserve"> -L </w:t>
      </w:r>
      <w:r>
        <w:rPr>
          <w:rFonts w:ascii="Arial" w:hAnsi="Arial" w:cs="Arial"/>
          <w:b/>
          <w:bCs/>
          <w:sz w:val="28"/>
          <w:szCs w:val="28"/>
          <w:lang w:val="fr-FR"/>
        </w:rPr>
        <w:t>N</w:t>
      </w:r>
      <w:r>
        <w:rPr>
          <w:rFonts w:ascii="Arial" w:hAnsi="Arial" w:cs="Arial"/>
          <w:b/>
          <w:bCs/>
          <w:sz w:val="28"/>
          <w:szCs w:val="28"/>
          <w:lang w:val="fr-FR"/>
        </w:rPr>
        <w:t xml:space="preserve"> </w:t>
      </w:r>
      <w:r w:rsidRPr="00214990">
        <w:rPr>
          <w:rFonts w:ascii="Arial" w:hAnsi="Arial" w:cs="Arial"/>
          <w:b/>
          <w:bCs/>
          <w:sz w:val="28"/>
          <w:szCs w:val="28"/>
          <w:lang w:val="fr-FR"/>
        </w:rPr>
        <w:t>Essential »</w:t>
      </w:r>
    </w:p>
    <w:p w14:paraId="21137CDB" w14:textId="69BBB488" w:rsidR="00DC5CA7" w:rsidRDefault="00DC5CA7" w:rsidP="00DC5CA7">
      <w:pPr>
        <w:rPr>
          <w:rFonts w:ascii="Arial" w:hAnsi="Arial" w:cs="Arial"/>
          <w:sz w:val="20"/>
          <w:szCs w:val="20"/>
          <w:lang w:val="fr-FR"/>
        </w:rPr>
      </w:pPr>
      <w:r w:rsidRPr="000C3ED4">
        <w:rPr>
          <w:rFonts w:ascii="Arial" w:hAnsi="Arial" w:cs="Arial"/>
          <w:sz w:val="20"/>
          <w:szCs w:val="20"/>
          <w:lang w:val="fr-FR"/>
        </w:rPr>
        <w:t xml:space="preserve">La société </w:t>
      </w:r>
      <w:r w:rsidRPr="000C3ED4">
        <w:rPr>
          <w:rFonts w:ascii="Arial" w:hAnsi="Arial" w:cs="Arial"/>
          <w:b/>
          <w:bCs/>
          <w:sz w:val="20"/>
          <w:szCs w:val="20"/>
          <w:lang w:val="fr-FR"/>
        </w:rPr>
        <w:t>EFAFLEX</w:t>
      </w:r>
      <w:r w:rsidRPr="000C3ED4">
        <w:rPr>
          <w:rFonts w:ascii="Arial" w:hAnsi="Arial" w:cs="Arial"/>
          <w:sz w:val="20"/>
          <w:szCs w:val="20"/>
          <w:lang w:val="fr-FR"/>
        </w:rPr>
        <w:t xml:space="preserve"> propose la porte rapide à enroulement de type </w:t>
      </w:r>
      <w:r w:rsidRPr="000C3ED4">
        <w:rPr>
          <w:rFonts w:ascii="Arial" w:hAnsi="Arial" w:cs="Arial"/>
          <w:b/>
          <w:bCs/>
          <w:sz w:val="20"/>
          <w:szCs w:val="20"/>
          <w:lang w:val="fr-FR"/>
        </w:rPr>
        <w:t>« EFA-S</w:t>
      </w:r>
      <w:r>
        <w:rPr>
          <w:rFonts w:ascii="Arial" w:hAnsi="Arial" w:cs="Arial"/>
          <w:b/>
          <w:bCs/>
          <w:sz w:val="20"/>
          <w:szCs w:val="20"/>
          <w:lang w:val="fr-FR"/>
        </w:rPr>
        <w:t>TR</w:t>
      </w:r>
      <w:r w:rsidRPr="000C3ED4">
        <w:rPr>
          <w:rFonts w:ascii="Arial" w:hAnsi="Arial" w:cs="Arial"/>
          <w:b/>
          <w:bCs/>
          <w:sz w:val="20"/>
          <w:szCs w:val="20"/>
          <w:vertAlign w:val="superscript"/>
          <w:lang w:val="fr-FR"/>
        </w:rPr>
        <w:t>®</w:t>
      </w:r>
      <w:r w:rsidRPr="000C3ED4">
        <w:rPr>
          <w:rFonts w:ascii="Arial" w:hAnsi="Arial" w:cs="Arial"/>
          <w:b/>
          <w:bCs/>
          <w:sz w:val="20"/>
          <w:szCs w:val="20"/>
          <w:lang w:val="fr-FR"/>
        </w:rPr>
        <w:t xml:space="preserve"> -L N Essential »</w:t>
      </w:r>
      <w:r w:rsidRPr="000C3ED4">
        <w:rPr>
          <w:rFonts w:ascii="Arial" w:hAnsi="Arial" w:cs="Arial"/>
          <w:sz w:val="20"/>
          <w:szCs w:val="20"/>
          <w:lang w:val="fr-FR"/>
        </w:rPr>
        <w:t>, conçue pour une utilisation industrielle intensive et continue. Le système spécial de guidage du tablier permet de réduire au minimum l'espace nécessaire au linteau tout en garantissant une étanchéité optimale au niveau de celui-ci.</w:t>
      </w:r>
    </w:p>
    <w:p w14:paraId="6AD015B6" w14:textId="5802AD7D" w:rsidR="00EB497E" w:rsidRDefault="00EB497E" w:rsidP="00EB497E">
      <w:pPr>
        <w:autoSpaceDE w:val="0"/>
        <w:autoSpaceDN w:val="0"/>
        <w:adjustRightInd w:val="0"/>
        <w:spacing w:after="0"/>
        <w:rPr>
          <w:rFonts w:ascii="Arial" w:hAnsi="Arial" w:cs="Arial"/>
          <w:b/>
          <w:caps/>
          <w:szCs w:val="20"/>
          <w:lang w:val="fr-FR"/>
        </w:rPr>
      </w:pPr>
      <w:r w:rsidRPr="00EB497E">
        <w:rPr>
          <w:rFonts w:ascii="Arial" w:hAnsi="Arial" w:cs="Arial"/>
          <w:b/>
          <w:caps/>
          <w:szCs w:val="20"/>
          <w:lang w:val="fr-FR"/>
        </w:rPr>
        <w:t>CARACTÉRISTIQUES TECHNIQUES</w:t>
      </w:r>
    </w:p>
    <w:p w14:paraId="4CED9A02" w14:textId="77777777" w:rsidR="00EB497E" w:rsidRPr="00EB497E" w:rsidRDefault="00EB497E" w:rsidP="00EB497E">
      <w:pPr>
        <w:autoSpaceDE w:val="0"/>
        <w:autoSpaceDN w:val="0"/>
        <w:adjustRightInd w:val="0"/>
        <w:spacing w:after="0"/>
        <w:rPr>
          <w:rFonts w:ascii="Arial" w:hAnsi="Arial" w:cs="Arial"/>
          <w:b/>
          <w:caps/>
          <w:szCs w:val="20"/>
          <w:lang w:val="fr-FR"/>
        </w:rPr>
      </w:pPr>
    </w:p>
    <w:p w14:paraId="710ED0EE" w14:textId="77777777" w:rsidR="00AE4BF2" w:rsidRDefault="00B5660C" w:rsidP="00B947E6">
      <w:pPr>
        <w:pStyle w:val="Listenabsatz"/>
        <w:numPr>
          <w:ilvl w:val="0"/>
          <w:numId w:val="10"/>
        </w:numPr>
        <w:spacing w:after="120"/>
        <w:ind w:left="284" w:hanging="284"/>
        <w:contextualSpacing w:val="0"/>
        <w:rPr>
          <w:rFonts w:ascii="Arial" w:hAnsi="Arial" w:cs="Arial"/>
          <w:sz w:val="20"/>
          <w:szCs w:val="20"/>
          <w:lang w:val="fr-FR"/>
        </w:rPr>
      </w:pPr>
      <w:r w:rsidRPr="00233D21">
        <w:rPr>
          <w:rFonts w:ascii="Arial" w:hAnsi="Arial" w:cs="Arial"/>
          <w:sz w:val="20"/>
          <w:szCs w:val="20"/>
          <w:lang w:val="fr-FR"/>
        </w:rPr>
        <w:t>Cadres en acier galvanisé autoportants avec logement en spirale pour le vantail.</w:t>
      </w:r>
    </w:p>
    <w:p w14:paraId="1620D621" w14:textId="60722BD3" w:rsidR="000A00A1" w:rsidRPr="00AE4BF2" w:rsidRDefault="00AE4BF2" w:rsidP="00B947E6">
      <w:pPr>
        <w:pStyle w:val="Listenabsatz"/>
        <w:numPr>
          <w:ilvl w:val="0"/>
          <w:numId w:val="10"/>
        </w:numPr>
        <w:spacing w:after="120"/>
        <w:ind w:left="284" w:hanging="284"/>
        <w:contextualSpacing w:val="0"/>
        <w:rPr>
          <w:rFonts w:ascii="Arial" w:hAnsi="Arial" w:cs="Arial"/>
          <w:sz w:val="20"/>
          <w:szCs w:val="20"/>
          <w:lang w:val="fr-FR"/>
        </w:rPr>
      </w:pPr>
      <w:r w:rsidRPr="00AE4BF2">
        <w:rPr>
          <w:rFonts w:ascii="Arial" w:hAnsi="Arial" w:cs="Arial"/>
          <w:sz w:val="20"/>
          <w:szCs w:val="20"/>
          <w:lang w:val="fr-FR"/>
        </w:rPr>
        <w:t xml:space="preserve">Tablier de porte: profilés extrudés en aluminium de 40 mm d'épaisseur et remplissage en tissu polyester. Les profilés extrudés sont espacés de 225 </w:t>
      </w:r>
      <w:proofErr w:type="spellStart"/>
      <w:r w:rsidRPr="00AE4BF2">
        <w:rPr>
          <w:rFonts w:ascii="Arial" w:hAnsi="Arial" w:cs="Arial"/>
          <w:sz w:val="20"/>
          <w:szCs w:val="20"/>
          <w:lang w:val="fr-FR"/>
        </w:rPr>
        <w:t>mm.</w:t>
      </w:r>
      <w:proofErr w:type="spellEnd"/>
    </w:p>
    <w:p w14:paraId="7C54EDCA" w14:textId="77777777" w:rsidR="00AE4BF2" w:rsidRPr="00FA7FB7" w:rsidRDefault="00AE4BF2" w:rsidP="00AE4BF2">
      <w:pPr>
        <w:pStyle w:val="Listenabsatz"/>
        <w:numPr>
          <w:ilvl w:val="0"/>
          <w:numId w:val="10"/>
        </w:numPr>
        <w:spacing w:after="240"/>
        <w:ind w:left="284" w:hanging="284"/>
        <w:contextualSpacing w:val="0"/>
        <w:rPr>
          <w:rFonts w:ascii="Arial" w:hAnsi="Arial" w:cs="Arial"/>
          <w:sz w:val="20"/>
          <w:szCs w:val="20"/>
          <w:lang w:val="fr-FR"/>
        </w:rPr>
      </w:pPr>
      <w:r w:rsidRPr="00FA7FB7">
        <w:rPr>
          <w:rFonts w:ascii="Arial" w:hAnsi="Arial" w:cs="Arial"/>
          <w:sz w:val="20"/>
          <w:szCs w:val="20"/>
          <w:lang w:val="fr-FR"/>
        </w:rPr>
        <w:t>Corps en spirale : guidage par lamelles entièrement sans contact – pour un fonctionnement à faible usure et silencieux, en version à très faible chute, qui nécessite une hauteur de chute particulièrement réduite</w:t>
      </w:r>
    </w:p>
    <w:p w14:paraId="613357D7" w14:textId="77777777" w:rsidR="00AE4BF2" w:rsidRPr="00FA7FB7" w:rsidRDefault="00AE4BF2" w:rsidP="00AE4BF2">
      <w:pPr>
        <w:pStyle w:val="Listenabsatz"/>
        <w:numPr>
          <w:ilvl w:val="0"/>
          <w:numId w:val="10"/>
        </w:numPr>
        <w:spacing w:after="240"/>
        <w:ind w:left="284" w:hanging="284"/>
        <w:contextualSpacing w:val="0"/>
        <w:rPr>
          <w:rFonts w:ascii="Arial" w:hAnsi="Arial" w:cs="Arial"/>
          <w:sz w:val="20"/>
          <w:szCs w:val="20"/>
          <w:lang w:val="fr-FR"/>
        </w:rPr>
      </w:pPr>
      <w:r w:rsidRPr="00FA7FB7">
        <w:rPr>
          <w:rFonts w:ascii="Arial" w:hAnsi="Arial" w:cs="Arial"/>
          <w:sz w:val="20"/>
          <w:szCs w:val="20"/>
          <w:lang w:val="fr-FR"/>
        </w:rPr>
        <w:t>Moteur à entraînement à fréquence élevée avec des capteurs de proximité inductifs et un contrôle électronique de position finale (sans fin de course mécanique)</w:t>
      </w:r>
    </w:p>
    <w:p w14:paraId="09BDBDE2" w14:textId="77777777" w:rsidR="00AE4BF2" w:rsidRDefault="00AE4BF2" w:rsidP="00AE4BF2">
      <w:pPr>
        <w:pStyle w:val="Listenabsatz"/>
        <w:numPr>
          <w:ilvl w:val="0"/>
          <w:numId w:val="10"/>
        </w:numPr>
        <w:spacing w:after="240"/>
        <w:ind w:left="284" w:hanging="284"/>
        <w:contextualSpacing w:val="0"/>
        <w:rPr>
          <w:rFonts w:ascii="Arial" w:hAnsi="Arial" w:cs="Arial"/>
          <w:sz w:val="20"/>
          <w:szCs w:val="20"/>
          <w:lang w:val="fr-FR"/>
        </w:rPr>
      </w:pPr>
      <w:r w:rsidRPr="001E1DC5">
        <w:rPr>
          <w:rFonts w:ascii="Arial" w:hAnsi="Arial" w:cs="Arial"/>
          <w:sz w:val="20"/>
          <w:szCs w:val="20"/>
          <w:lang w:val="fr-FR"/>
        </w:rPr>
        <w:t>Vitesse d'ouverture jusqu'à 0,6 m/s ; vitesse de fermeture jusqu'à 0,5 m/s</w:t>
      </w:r>
    </w:p>
    <w:p w14:paraId="4F2A345C" w14:textId="77777777" w:rsidR="00AE4BF2" w:rsidRDefault="00AE4BF2" w:rsidP="00AE4BF2">
      <w:pPr>
        <w:pStyle w:val="Listenabsatz"/>
        <w:numPr>
          <w:ilvl w:val="0"/>
          <w:numId w:val="10"/>
        </w:numPr>
        <w:spacing w:after="240"/>
        <w:ind w:left="284" w:hanging="284"/>
        <w:contextualSpacing w:val="0"/>
        <w:rPr>
          <w:rFonts w:ascii="Arial" w:hAnsi="Arial" w:cs="Arial"/>
          <w:sz w:val="20"/>
          <w:szCs w:val="20"/>
          <w:lang w:val="fr-FR"/>
        </w:rPr>
      </w:pPr>
      <w:r w:rsidRPr="001E1DC5">
        <w:rPr>
          <w:rFonts w:ascii="Arial" w:hAnsi="Arial" w:cs="Arial"/>
          <w:sz w:val="20"/>
          <w:szCs w:val="20"/>
          <w:lang w:val="fr-FR"/>
        </w:rPr>
        <w:t>EFA-TRONIC® avec variateur de fréquence intégré dans une armoire électrique en plastique (IP65), alimentation électrique 230 V/400 V à 50 Hz (à fournir par le client)</w:t>
      </w:r>
    </w:p>
    <w:p w14:paraId="21277C2C" w14:textId="77777777" w:rsidR="00AE4BF2" w:rsidRPr="001E1DC5" w:rsidRDefault="00AE4BF2" w:rsidP="00AE4BF2">
      <w:pPr>
        <w:pStyle w:val="Listenabsatz"/>
        <w:numPr>
          <w:ilvl w:val="0"/>
          <w:numId w:val="10"/>
        </w:numPr>
        <w:spacing w:after="240"/>
        <w:ind w:left="284" w:hanging="284"/>
        <w:contextualSpacing w:val="0"/>
        <w:rPr>
          <w:rFonts w:ascii="Arial" w:hAnsi="Arial" w:cs="Arial"/>
          <w:sz w:val="20"/>
          <w:szCs w:val="20"/>
          <w:lang w:val="fr-FR"/>
        </w:rPr>
      </w:pPr>
      <w:r w:rsidRPr="001E1DC5">
        <w:rPr>
          <w:rFonts w:ascii="Arial" w:hAnsi="Arial" w:cs="Arial"/>
          <w:sz w:val="20"/>
          <w:szCs w:val="20"/>
          <w:lang w:val="fr-FR"/>
        </w:rPr>
        <w:t>Barrière lumineuse intégrée sur la ligne de but (EFA-TLG</w:t>
      </w:r>
      <w:r w:rsidRPr="001E1DC5">
        <w:rPr>
          <w:rFonts w:ascii="Arial" w:hAnsi="Arial" w:cs="Arial"/>
          <w:sz w:val="20"/>
          <w:szCs w:val="20"/>
          <w:vertAlign w:val="superscript"/>
          <w:lang w:val="fr-FR"/>
        </w:rPr>
        <w:t>®</w:t>
      </w:r>
      <w:r w:rsidRPr="001E1DC5">
        <w:rPr>
          <w:rFonts w:ascii="Arial" w:hAnsi="Arial" w:cs="Arial"/>
          <w:sz w:val="20"/>
          <w:szCs w:val="20"/>
          <w:lang w:val="fr-FR"/>
        </w:rPr>
        <w:t>), certifiée TÜV – détection sans contact des obstacles jusqu'à une hauteur de 2,5 m</w:t>
      </w:r>
    </w:p>
    <w:p w14:paraId="7F7C9F29" w14:textId="77777777" w:rsidR="00B349E1" w:rsidRPr="00B349E1" w:rsidRDefault="00B349E1" w:rsidP="00B349E1">
      <w:pPr>
        <w:spacing w:after="240"/>
        <w:rPr>
          <w:rFonts w:ascii="Arial" w:hAnsi="Arial" w:cs="Arial"/>
          <w:sz w:val="20"/>
          <w:szCs w:val="20"/>
          <w:lang w:val="fr-FR"/>
        </w:rPr>
      </w:pPr>
      <w:r w:rsidRPr="00B349E1">
        <w:rPr>
          <w:rFonts w:ascii="Arial" w:hAnsi="Arial" w:cs="Arial"/>
          <w:b/>
          <w:caps/>
          <w:szCs w:val="20"/>
          <w:lang w:val="fr-FR"/>
        </w:rPr>
        <w:t>PERFORMANCES (SELON L'ÉQUIPEMENT)</w:t>
      </w:r>
    </w:p>
    <w:p w14:paraId="06F78601" w14:textId="569530D2" w:rsidR="00E07C95" w:rsidRPr="00296585" w:rsidRDefault="003E386E" w:rsidP="00E07C95">
      <w:pPr>
        <w:pStyle w:val="Listenabsatz"/>
        <w:numPr>
          <w:ilvl w:val="0"/>
          <w:numId w:val="11"/>
        </w:numPr>
        <w:spacing w:after="240"/>
        <w:ind w:left="357" w:hanging="357"/>
        <w:contextualSpacing w:val="0"/>
        <w:rPr>
          <w:rFonts w:ascii="Arial" w:hAnsi="Arial" w:cs="Arial"/>
          <w:sz w:val="20"/>
          <w:szCs w:val="20"/>
          <w:lang w:val="fr-FR"/>
        </w:rPr>
      </w:pPr>
      <w:bookmarkStart w:id="0" w:name="_Hlk207865096"/>
      <w:r w:rsidRPr="007F0CBF">
        <w:rPr>
          <w:rFonts w:ascii="Arial" w:hAnsi="Arial" w:cs="Arial"/>
          <w:sz w:val="20"/>
          <w:szCs w:val="20"/>
          <w:lang w:val="fr-FR"/>
        </w:rPr>
        <w:t>Résistance au vent</w:t>
      </w:r>
      <w:bookmarkEnd w:id="0"/>
      <w:r w:rsidRPr="007F0CBF">
        <w:rPr>
          <w:rFonts w:ascii="Arial" w:hAnsi="Arial" w:cs="Arial"/>
          <w:sz w:val="20"/>
          <w:szCs w:val="20"/>
          <w:lang w:val="fr-FR"/>
        </w:rPr>
        <w:t xml:space="preserve">: </w:t>
      </w:r>
      <w:r w:rsidR="00E07C95" w:rsidRPr="00296585">
        <w:rPr>
          <w:rFonts w:ascii="Arial" w:hAnsi="Arial" w:cs="Arial"/>
          <w:sz w:val="20"/>
          <w:szCs w:val="20"/>
          <w:lang w:val="fr-FR"/>
        </w:rPr>
        <w:t xml:space="preserve">DIN EN 12424, </w:t>
      </w:r>
      <w:r w:rsidR="00B947E6" w:rsidRPr="00296585">
        <w:rPr>
          <w:rFonts w:ascii="Arial" w:hAnsi="Arial" w:cs="Arial"/>
          <w:sz w:val="20"/>
          <w:szCs w:val="20"/>
          <w:lang w:val="fr-FR"/>
        </w:rPr>
        <w:t>jusqu'à</w:t>
      </w:r>
      <w:r w:rsidR="00B947E6" w:rsidRPr="00296585">
        <w:rPr>
          <w:rFonts w:ascii="Arial" w:hAnsi="Arial" w:cs="Arial"/>
          <w:sz w:val="20"/>
          <w:szCs w:val="20"/>
          <w:lang w:val="fr-FR"/>
        </w:rPr>
        <w:t xml:space="preserve"> la C</w:t>
      </w:r>
      <w:r w:rsidR="00E07C95" w:rsidRPr="00296585">
        <w:rPr>
          <w:rFonts w:ascii="Arial" w:hAnsi="Arial" w:cs="Arial"/>
          <w:sz w:val="20"/>
          <w:szCs w:val="20"/>
          <w:lang w:val="fr-FR"/>
        </w:rPr>
        <w:t>lasse 4</w:t>
      </w:r>
    </w:p>
    <w:p w14:paraId="60DC87B0" w14:textId="353942D9" w:rsidR="00E07C95" w:rsidRPr="007E5CD5" w:rsidRDefault="00296585" w:rsidP="00E07C95">
      <w:pPr>
        <w:pStyle w:val="Listenabsatz"/>
        <w:numPr>
          <w:ilvl w:val="0"/>
          <w:numId w:val="11"/>
        </w:numPr>
        <w:spacing w:after="240"/>
        <w:ind w:left="357" w:hanging="357"/>
        <w:contextualSpacing w:val="0"/>
        <w:rPr>
          <w:rFonts w:ascii="Arial" w:hAnsi="Arial" w:cs="Arial"/>
          <w:sz w:val="20"/>
          <w:szCs w:val="20"/>
          <w:lang w:val="de-DE"/>
        </w:rPr>
      </w:pPr>
      <w:proofErr w:type="spellStart"/>
      <w:r w:rsidRPr="00721D4A">
        <w:rPr>
          <w:rFonts w:ascii="Arial" w:hAnsi="Arial" w:cs="Arial"/>
          <w:sz w:val="20"/>
          <w:szCs w:val="20"/>
          <w:lang w:val="de-DE"/>
        </w:rPr>
        <w:t>Étanchéité</w:t>
      </w:r>
      <w:proofErr w:type="spellEnd"/>
      <w:r w:rsidRPr="007E5CD5">
        <w:rPr>
          <w:rFonts w:ascii="Arial" w:hAnsi="Arial" w:cs="Arial"/>
          <w:sz w:val="20"/>
          <w:szCs w:val="20"/>
          <w:lang w:val="de-DE"/>
        </w:rPr>
        <w:t xml:space="preserve">: </w:t>
      </w:r>
      <w:r w:rsidR="00E07C95" w:rsidRPr="007E5CD5">
        <w:rPr>
          <w:rFonts w:ascii="Arial" w:hAnsi="Arial" w:cs="Arial"/>
          <w:sz w:val="20"/>
          <w:szCs w:val="20"/>
          <w:lang w:val="de-DE"/>
        </w:rPr>
        <w:t xml:space="preserve">DIN EN 12425, </w:t>
      </w:r>
      <w:proofErr w:type="spellStart"/>
      <w:r w:rsidR="0050117C">
        <w:rPr>
          <w:rFonts w:ascii="Arial" w:hAnsi="Arial" w:cs="Arial"/>
          <w:sz w:val="20"/>
          <w:szCs w:val="20"/>
          <w:lang w:val="de-DE"/>
        </w:rPr>
        <w:t>npd</w:t>
      </w:r>
      <w:proofErr w:type="spellEnd"/>
    </w:p>
    <w:p w14:paraId="074E550A" w14:textId="6B7D6FAF" w:rsidR="00E07C95" w:rsidRPr="004C54B8" w:rsidRDefault="00E04ADF" w:rsidP="00E07C95">
      <w:pPr>
        <w:pStyle w:val="Listenabsatz"/>
        <w:numPr>
          <w:ilvl w:val="0"/>
          <w:numId w:val="11"/>
        </w:numPr>
        <w:spacing w:after="240"/>
        <w:ind w:left="357" w:hanging="357"/>
        <w:contextualSpacing w:val="0"/>
        <w:rPr>
          <w:rFonts w:ascii="Arial" w:hAnsi="Arial" w:cs="Arial"/>
          <w:sz w:val="20"/>
          <w:szCs w:val="20"/>
          <w:lang w:val="fr-FR"/>
        </w:rPr>
      </w:pPr>
      <w:r w:rsidRPr="000C4CC3">
        <w:rPr>
          <w:rFonts w:ascii="Arial" w:hAnsi="Arial" w:cs="Arial"/>
          <w:sz w:val="20"/>
          <w:szCs w:val="20"/>
          <w:lang w:val="fr-FR"/>
        </w:rPr>
        <w:t xml:space="preserve">Perméabilité à l'air: </w:t>
      </w:r>
      <w:r w:rsidR="00E07C95" w:rsidRPr="004C54B8">
        <w:rPr>
          <w:rFonts w:ascii="Arial" w:hAnsi="Arial" w:cs="Arial"/>
          <w:sz w:val="20"/>
          <w:szCs w:val="20"/>
          <w:lang w:val="fr-FR"/>
        </w:rPr>
        <w:t xml:space="preserve">DIN EN 12426, </w:t>
      </w:r>
      <w:r w:rsidR="00B947E6" w:rsidRPr="004C54B8">
        <w:rPr>
          <w:rFonts w:ascii="Arial" w:hAnsi="Arial" w:cs="Arial"/>
          <w:sz w:val="20"/>
          <w:szCs w:val="20"/>
          <w:lang w:val="fr-FR"/>
        </w:rPr>
        <w:t>C</w:t>
      </w:r>
      <w:r w:rsidR="00E07C95" w:rsidRPr="004C54B8">
        <w:rPr>
          <w:rFonts w:ascii="Arial" w:hAnsi="Arial" w:cs="Arial"/>
          <w:sz w:val="20"/>
          <w:szCs w:val="20"/>
          <w:lang w:val="fr-FR"/>
        </w:rPr>
        <w:t xml:space="preserve">lasse </w:t>
      </w:r>
      <w:r w:rsidR="00892A58" w:rsidRPr="004C54B8">
        <w:rPr>
          <w:rFonts w:ascii="Arial" w:hAnsi="Arial" w:cs="Arial"/>
          <w:sz w:val="20"/>
          <w:szCs w:val="20"/>
          <w:lang w:val="fr-FR"/>
        </w:rPr>
        <w:t>0</w:t>
      </w:r>
    </w:p>
    <w:p w14:paraId="63211BE6" w14:textId="42B06A68" w:rsidR="00E07C95" w:rsidRPr="001D6491" w:rsidRDefault="004C54B8" w:rsidP="00E07C95">
      <w:pPr>
        <w:pStyle w:val="Listenabsatz"/>
        <w:numPr>
          <w:ilvl w:val="0"/>
          <w:numId w:val="11"/>
        </w:numPr>
        <w:spacing w:after="240"/>
        <w:ind w:left="357" w:hanging="357"/>
        <w:contextualSpacing w:val="0"/>
        <w:rPr>
          <w:rFonts w:ascii="Arial" w:hAnsi="Arial" w:cs="Arial"/>
          <w:sz w:val="20"/>
          <w:szCs w:val="20"/>
          <w:lang w:val="fr-FR"/>
        </w:rPr>
      </w:pPr>
      <w:bookmarkStart w:id="1" w:name="_Hlk207865251"/>
      <w:r w:rsidRPr="00C70AD8">
        <w:rPr>
          <w:rFonts w:ascii="Arial" w:hAnsi="Arial" w:cs="Arial"/>
          <w:sz w:val="20"/>
          <w:szCs w:val="20"/>
          <w:lang w:val="fr-FR"/>
        </w:rPr>
        <w:t>Isolation acoustique</w:t>
      </w:r>
      <w:bookmarkEnd w:id="1"/>
      <w:r w:rsidRPr="007F0CBF">
        <w:rPr>
          <w:rFonts w:ascii="Arial" w:hAnsi="Arial" w:cs="Arial"/>
          <w:sz w:val="20"/>
          <w:szCs w:val="20"/>
          <w:lang w:val="fr-FR"/>
        </w:rPr>
        <w:t xml:space="preserve">: </w:t>
      </w:r>
      <w:r w:rsidR="00E07C95" w:rsidRPr="001D6491">
        <w:rPr>
          <w:rFonts w:ascii="Arial" w:hAnsi="Arial" w:cs="Arial"/>
          <w:sz w:val="20"/>
          <w:szCs w:val="20"/>
          <w:lang w:val="fr-FR"/>
        </w:rPr>
        <w:t>DIN EN ISO 717-1,</w:t>
      </w:r>
      <w:r w:rsidR="00892A58" w:rsidRPr="001D6491">
        <w:rPr>
          <w:rFonts w:ascii="Arial" w:hAnsi="Arial" w:cs="Arial"/>
          <w:sz w:val="20"/>
          <w:szCs w:val="20"/>
          <w:lang w:val="fr-FR"/>
        </w:rPr>
        <w:t xml:space="preserve"> 12</w:t>
      </w:r>
      <w:r w:rsidR="00E07C95" w:rsidRPr="001D6491">
        <w:rPr>
          <w:rFonts w:ascii="Arial" w:hAnsi="Arial" w:cs="Arial"/>
          <w:sz w:val="20"/>
          <w:szCs w:val="20"/>
          <w:lang w:val="fr-FR"/>
        </w:rPr>
        <w:t xml:space="preserve"> dB(A)</w:t>
      </w:r>
    </w:p>
    <w:p w14:paraId="08383A66" w14:textId="77A2625A" w:rsidR="00E07C95" w:rsidRPr="00B33CC0" w:rsidRDefault="001D6491" w:rsidP="00E07C95">
      <w:pPr>
        <w:pStyle w:val="Listenabsatz"/>
        <w:numPr>
          <w:ilvl w:val="0"/>
          <w:numId w:val="11"/>
        </w:numPr>
        <w:spacing w:after="240"/>
        <w:ind w:left="357" w:hanging="357"/>
        <w:contextualSpacing w:val="0"/>
        <w:rPr>
          <w:rFonts w:ascii="Arial" w:hAnsi="Arial" w:cs="Arial"/>
          <w:sz w:val="20"/>
          <w:szCs w:val="20"/>
          <w:lang w:val="fr-FR"/>
        </w:rPr>
      </w:pPr>
      <w:bookmarkStart w:id="2" w:name="_Hlk207865267"/>
      <w:r w:rsidRPr="007F0CBF">
        <w:rPr>
          <w:rFonts w:ascii="Arial" w:hAnsi="Arial" w:cs="Arial"/>
          <w:sz w:val="20"/>
          <w:szCs w:val="20"/>
          <w:lang w:val="fr-FR"/>
        </w:rPr>
        <w:t>Isolation thermique</w:t>
      </w:r>
      <w:bookmarkEnd w:id="2"/>
      <w:r w:rsidRPr="007F0CBF">
        <w:rPr>
          <w:rFonts w:ascii="Arial" w:hAnsi="Arial" w:cs="Arial"/>
          <w:sz w:val="20"/>
          <w:szCs w:val="20"/>
          <w:lang w:val="fr-FR"/>
        </w:rPr>
        <w:t xml:space="preserve">: </w:t>
      </w:r>
      <w:r w:rsidR="00E07C95" w:rsidRPr="00B33CC0">
        <w:rPr>
          <w:rFonts w:ascii="Arial" w:hAnsi="Arial" w:cs="Arial"/>
          <w:sz w:val="20"/>
          <w:szCs w:val="20"/>
          <w:lang w:val="fr-FR"/>
        </w:rPr>
        <w:t xml:space="preserve">DIN EN 12428, </w:t>
      </w:r>
      <w:r w:rsidR="00B947E6" w:rsidRPr="00B33CC0">
        <w:rPr>
          <w:rFonts w:ascii="Arial" w:hAnsi="Arial" w:cs="Arial"/>
          <w:sz w:val="20"/>
          <w:szCs w:val="20"/>
          <w:lang w:val="fr-FR"/>
        </w:rPr>
        <w:t>jusqu'à</w:t>
      </w:r>
      <w:r w:rsidR="00B947E6" w:rsidRPr="00B33CC0">
        <w:rPr>
          <w:rFonts w:ascii="Arial" w:hAnsi="Arial" w:cs="Arial"/>
          <w:sz w:val="20"/>
          <w:szCs w:val="20"/>
          <w:lang w:val="fr-FR"/>
        </w:rPr>
        <w:t xml:space="preserve"> </w:t>
      </w:r>
      <w:r w:rsidR="00892A58" w:rsidRPr="00B33CC0">
        <w:rPr>
          <w:rFonts w:ascii="Arial" w:hAnsi="Arial" w:cs="Arial"/>
          <w:sz w:val="20"/>
          <w:szCs w:val="20"/>
          <w:lang w:val="fr-FR"/>
        </w:rPr>
        <w:t>6,</w:t>
      </w:r>
      <w:r w:rsidR="00DA3243" w:rsidRPr="00B33CC0">
        <w:rPr>
          <w:rFonts w:ascii="Arial" w:hAnsi="Arial" w:cs="Arial"/>
          <w:sz w:val="20"/>
          <w:szCs w:val="20"/>
          <w:lang w:val="fr-FR"/>
        </w:rPr>
        <w:t>0</w:t>
      </w:r>
      <w:r w:rsidR="00E07C95" w:rsidRPr="00B33CC0">
        <w:rPr>
          <w:rFonts w:ascii="Arial" w:hAnsi="Arial" w:cs="Arial"/>
          <w:sz w:val="20"/>
          <w:szCs w:val="20"/>
          <w:lang w:val="fr-FR"/>
        </w:rPr>
        <w:t xml:space="preserve"> W/m²K</w:t>
      </w:r>
    </w:p>
    <w:p w14:paraId="7025077C" w14:textId="77777777" w:rsidR="00E07C95" w:rsidRPr="00B33CC0" w:rsidRDefault="00E07C95" w:rsidP="00E07C95">
      <w:pPr>
        <w:rPr>
          <w:rFonts w:ascii="Arial" w:hAnsi="Arial" w:cs="Arial"/>
          <w:b/>
          <w:caps/>
          <w:sz w:val="24"/>
          <w:lang w:val="fr-FR"/>
        </w:rPr>
      </w:pPr>
      <w:r w:rsidRPr="00B33CC0">
        <w:rPr>
          <w:rFonts w:ascii="Arial" w:hAnsi="Arial" w:cs="Arial"/>
          <w:b/>
          <w:caps/>
          <w:sz w:val="24"/>
          <w:lang w:val="fr-FR"/>
        </w:rPr>
        <w:br w:type="page"/>
      </w:r>
    </w:p>
    <w:p w14:paraId="5791D4F8" w14:textId="77777777" w:rsidR="00CA0771" w:rsidRPr="00C70AD8" w:rsidRDefault="00CA0771" w:rsidP="00CA0771">
      <w:pPr>
        <w:rPr>
          <w:rFonts w:ascii="Arial" w:hAnsi="Arial" w:cs="Arial"/>
          <w:b/>
          <w:caps/>
          <w:sz w:val="24"/>
          <w:lang w:val="fr-FR"/>
        </w:rPr>
      </w:pPr>
      <w:bookmarkStart w:id="3" w:name="_Hlk207861817"/>
      <w:r w:rsidRPr="00C70AD8">
        <w:rPr>
          <w:rFonts w:ascii="Arial" w:hAnsi="Arial" w:cs="Arial"/>
          <w:b/>
          <w:caps/>
          <w:sz w:val="24"/>
          <w:lang w:val="fr-FR"/>
        </w:rPr>
        <w:lastRenderedPageBreak/>
        <w:t>Dimensions de l'ouverture libre</w:t>
      </w:r>
    </w:p>
    <w:p w14:paraId="10A41619" w14:textId="77777777" w:rsidR="00CA0771" w:rsidRPr="007F0CBF" w:rsidRDefault="00CA0771" w:rsidP="00CA0771">
      <w:pPr>
        <w:rPr>
          <w:rFonts w:ascii="Arial" w:hAnsi="Arial" w:cs="Arial"/>
          <w:lang w:val="fr-FR"/>
        </w:rPr>
      </w:pPr>
      <w:bookmarkStart w:id="4" w:name="_Hlk207861828"/>
      <w:bookmarkStart w:id="5" w:name="_Hlk207865374"/>
      <w:bookmarkEnd w:id="3"/>
      <w:r w:rsidRPr="00C70AD8">
        <w:rPr>
          <w:rFonts w:ascii="Arial" w:hAnsi="Arial" w:cs="Arial"/>
          <w:lang w:val="fr-FR"/>
        </w:rPr>
        <w:t>Largeur</w:t>
      </w:r>
      <w:bookmarkEnd w:id="4"/>
      <w:bookmarkEnd w:id="5"/>
      <w:r w:rsidRPr="00C70AD8">
        <w:rPr>
          <w:rFonts w:ascii="Arial" w:hAnsi="Arial" w:cs="Arial"/>
          <w:lang w:val="fr-FR"/>
        </w:rPr>
        <w:t xml:space="preserve"> </w:t>
      </w:r>
      <w:r w:rsidRPr="007F0CBF">
        <w:rPr>
          <w:rFonts w:ascii="Arial" w:hAnsi="Arial" w:cs="Arial"/>
          <w:lang w:val="fr-FR"/>
        </w:rPr>
        <w:t>= ............... mm</w:t>
      </w:r>
    </w:p>
    <w:p w14:paraId="01F0750F" w14:textId="77777777" w:rsidR="00CA0771" w:rsidRPr="000A6047" w:rsidRDefault="00CA0771" w:rsidP="00CA0771">
      <w:pPr>
        <w:rPr>
          <w:rFonts w:ascii="Arial" w:hAnsi="Arial" w:cs="Arial"/>
          <w:lang w:val="de-DE"/>
        </w:rPr>
      </w:pPr>
      <w:bookmarkStart w:id="6" w:name="_Hlk207861843"/>
      <w:proofErr w:type="spellStart"/>
      <w:r w:rsidRPr="00115C93">
        <w:rPr>
          <w:rFonts w:ascii="Arial" w:hAnsi="Arial" w:cs="Arial"/>
          <w:lang w:val="de-DE"/>
        </w:rPr>
        <w:t>Hauteur</w:t>
      </w:r>
      <w:bookmarkEnd w:id="6"/>
      <w:proofErr w:type="spellEnd"/>
      <w:r w:rsidRPr="000A6047">
        <w:rPr>
          <w:rFonts w:ascii="Arial" w:hAnsi="Arial" w:cs="Arial"/>
          <w:lang w:val="de-DE"/>
        </w:rPr>
        <w:t xml:space="preserve"> = ............... mm</w:t>
      </w:r>
    </w:p>
    <w:p w14:paraId="7D5ECF0A" w14:textId="77777777" w:rsidR="00E07C95" w:rsidRPr="000A6047" w:rsidRDefault="00E07C95" w:rsidP="00E07C95">
      <w:pPr>
        <w:rPr>
          <w:rFonts w:ascii="Arial" w:hAnsi="Arial" w:cs="Arial"/>
          <w:lang w:val="de-DE"/>
        </w:rPr>
      </w:pPr>
    </w:p>
    <w:p w14:paraId="56842866" w14:textId="79DB656B" w:rsidR="008529A7" w:rsidRPr="00E07C95" w:rsidRDefault="008529A7" w:rsidP="00E07C95"/>
    <w:sectPr w:rsidR="008529A7" w:rsidRPr="00E07C95" w:rsidSect="00034616">
      <w:footerReference w:type="default" r:id="rId11"/>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81AFFF" w14:textId="77777777" w:rsidR="00223327" w:rsidRDefault="00223327" w:rsidP="00E07C95">
      <w:pPr>
        <w:spacing w:after="0" w:line="240" w:lineRule="auto"/>
      </w:pPr>
      <w:r>
        <w:separator/>
      </w:r>
    </w:p>
  </w:endnote>
  <w:endnote w:type="continuationSeparator" w:id="0">
    <w:p w14:paraId="400E459D" w14:textId="77777777" w:rsidR="00223327" w:rsidRDefault="00223327" w:rsidP="00E07C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78DE7" w14:textId="77777777" w:rsidR="00B33CC0" w:rsidRPr="000C4CC3" w:rsidRDefault="00B33CC0" w:rsidP="00B33CC0">
    <w:pPr>
      <w:pStyle w:val="Fuzeile"/>
      <w:rPr>
        <w:rFonts w:ascii="Arial" w:hAnsi="Arial" w:cs="Arial"/>
        <w:sz w:val="20"/>
        <w:szCs w:val="20"/>
        <w:lang w:val="fr-FR"/>
      </w:rPr>
    </w:pPr>
    <w:bookmarkStart w:id="7" w:name="_Hlk207861736"/>
    <w:r w:rsidRPr="000C4CC3">
      <w:rPr>
        <w:rFonts w:ascii="Arial" w:hAnsi="Arial" w:cs="Arial"/>
        <w:b/>
        <w:bCs/>
        <w:sz w:val="20"/>
        <w:szCs w:val="20"/>
        <w:lang w:val="fr-FR"/>
      </w:rPr>
      <w:t xml:space="preserve">Référence du fabricant: </w:t>
    </w:r>
    <w:bookmarkEnd w:id="7"/>
    <w:r w:rsidRPr="000C4CC3">
      <w:rPr>
        <w:rFonts w:ascii="Arial" w:hAnsi="Arial" w:cs="Arial"/>
        <w:sz w:val="20"/>
        <w:szCs w:val="20"/>
        <w:lang w:val="fr-FR"/>
      </w:rPr>
      <w:t xml:space="preserve"> EFAFLEX Tor- </w:t>
    </w:r>
    <w:proofErr w:type="spellStart"/>
    <w:r w:rsidRPr="000C4CC3">
      <w:rPr>
        <w:rFonts w:ascii="Arial" w:hAnsi="Arial" w:cs="Arial"/>
        <w:sz w:val="20"/>
        <w:szCs w:val="20"/>
        <w:lang w:val="fr-FR"/>
      </w:rPr>
      <w:t>und</w:t>
    </w:r>
    <w:proofErr w:type="spellEnd"/>
    <w:r w:rsidRPr="000C4CC3">
      <w:rPr>
        <w:rFonts w:ascii="Arial" w:hAnsi="Arial" w:cs="Arial"/>
        <w:sz w:val="20"/>
        <w:szCs w:val="20"/>
        <w:lang w:val="fr-FR"/>
      </w:rPr>
      <w:t xml:space="preserve"> </w:t>
    </w:r>
    <w:proofErr w:type="spellStart"/>
    <w:r w:rsidRPr="000C4CC3">
      <w:rPr>
        <w:rFonts w:ascii="Arial" w:hAnsi="Arial" w:cs="Arial"/>
        <w:sz w:val="20"/>
        <w:szCs w:val="20"/>
        <w:lang w:val="fr-FR"/>
      </w:rPr>
      <w:t>Sicherheitssystem</w:t>
    </w:r>
    <w:proofErr w:type="spellEnd"/>
    <w:r w:rsidRPr="000C4CC3">
      <w:rPr>
        <w:rFonts w:ascii="Arial" w:hAnsi="Arial" w:cs="Arial"/>
        <w:sz w:val="20"/>
        <w:szCs w:val="20"/>
        <w:lang w:val="fr-FR"/>
      </w:rPr>
      <w:t xml:space="preserve"> </w:t>
    </w:r>
    <w:proofErr w:type="spellStart"/>
    <w:r w:rsidRPr="000C4CC3">
      <w:rPr>
        <w:rFonts w:ascii="Arial" w:hAnsi="Arial" w:cs="Arial"/>
        <w:sz w:val="20"/>
        <w:szCs w:val="20"/>
        <w:lang w:val="fr-FR"/>
      </w:rPr>
      <w:t>GmbH</w:t>
    </w:r>
    <w:proofErr w:type="spellEnd"/>
    <w:r w:rsidRPr="000C4CC3">
      <w:rPr>
        <w:rFonts w:ascii="Arial" w:hAnsi="Arial" w:cs="Arial"/>
        <w:sz w:val="20"/>
        <w:szCs w:val="20"/>
        <w:lang w:val="fr-FR"/>
      </w:rPr>
      <w:t xml:space="preserve"> &amp; Co. KG | </w:t>
    </w:r>
    <w:hyperlink r:id="rId1" w:history="1">
      <w:r w:rsidRPr="000C4CC3">
        <w:rPr>
          <w:rStyle w:val="Hyperlink"/>
          <w:rFonts w:ascii="Arial" w:hAnsi="Arial" w:cs="Arial"/>
          <w:sz w:val="20"/>
          <w:szCs w:val="20"/>
          <w:lang w:val="fr-FR"/>
        </w:rPr>
        <w:t>www.efaflex.com</w:t>
      </w:r>
    </w:hyperlink>
  </w:p>
  <w:p w14:paraId="3DBB7CF9" w14:textId="4F32B475" w:rsidR="00283AE2" w:rsidRPr="00B33CC0" w:rsidRDefault="00B33CC0" w:rsidP="00B33CC0">
    <w:pPr>
      <w:pStyle w:val="Fuzeile"/>
      <w:rPr>
        <w:lang w:val="fr-FR"/>
      </w:rPr>
    </w:pPr>
    <w:bookmarkStart w:id="8" w:name="_Hlk207861764"/>
    <w:bookmarkStart w:id="9" w:name="_Hlk207861765"/>
    <w:bookmarkStart w:id="10" w:name="_Hlk207861766"/>
    <w:bookmarkStart w:id="11" w:name="_Hlk207861767"/>
    <w:bookmarkStart w:id="12" w:name="_Hlk207863481"/>
    <w:bookmarkStart w:id="13" w:name="_Hlk207863482"/>
    <w:bookmarkStart w:id="14" w:name="_Hlk207865346"/>
    <w:bookmarkStart w:id="15" w:name="_Hlk207865347"/>
    <w:bookmarkStart w:id="16" w:name="_Hlk207865348"/>
    <w:bookmarkStart w:id="17" w:name="_Hlk207865349"/>
    <w:r w:rsidRPr="00C70AD8">
      <w:rPr>
        <w:rFonts w:ascii="Arial" w:hAnsi="Arial" w:cs="Arial"/>
        <w:sz w:val="20"/>
        <w:szCs w:val="20"/>
        <w:lang w:val="fr-FR"/>
      </w:rPr>
      <w:t>Version 0</w:t>
    </w:r>
    <w:r>
      <w:rPr>
        <w:rFonts w:ascii="Arial" w:hAnsi="Arial" w:cs="Arial"/>
        <w:sz w:val="20"/>
        <w:szCs w:val="20"/>
        <w:lang w:val="fr-FR"/>
      </w:rPr>
      <w:t>6</w:t>
    </w:r>
    <w:r w:rsidRPr="00C70AD8">
      <w:rPr>
        <w:rFonts w:ascii="Arial" w:hAnsi="Arial" w:cs="Arial"/>
        <w:sz w:val="20"/>
        <w:szCs w:val="20"/>
        <w:lang w:val="fr-FR"/>
      </w:rPr>
      <w:t>/2025 – Sous réserve de modifications techniques</w:t>
    </w:r>
    <w:bookmarkEnd w:id="8"/>
    <w:bookmarkEnd w:id="9"/>
    <w:bookmarkEnd w:id="10"/>
    <w:bookmarkEnd w:id="11"/>
    <w:bookmarkEnd w:id="12"/>
    <w:bookmarkEnd w:id="13"/>
    <w:bookmarkEnd w:id="14"/>
    <w:bookmarkEnd w:id="15"/>
    <w:bookmarkEnd w:id="16"/>
    <w:bookmarkEnd w:id="1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B7328" w14:textId="77777777" w:rsidR="00223327" w:rsidRDefault="00223327" w:rsidP="00E07C95">
      <w:pPr>
        <w:spacing w:after="0" w:line="240" w:lineRule="auto"/>
      </w:pPr>
      <w:r>
        <w:separator/>
      </w:r>
    </w:p>
  </w:footnote>
  <w:footnote w:type="continuationSeparator" w:id="0">
    <w:p w14:paraId="0278D019" w14:textId="77777777" w:rsidR="00223327" w:rsidRDefault="00223327" w:rsidP="00E07C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ennumm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ennumm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Aufzhlungszeichen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Aufzhlungszeichen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ennumm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ufzhlungszeichen"/>
      <w:lvlText w:val=""/>
      <w:lvlJc w:val="left"/>
      <w:pPr>
        <w:tabs>
          <w:tab w:val="num" w:pos="360"/>
        </w:tabs>
        <w:ind w:left="360" w:hanging="360"/>
      </w:pPr>
      <w:rPr>
        <w:rFonts w:ascii="Symbol" w:hAnsi="Symbol" w:hint="default"/>
      </w:rPr>
    </w:lvl>
  </w:abstractNum>
  <w:abstractNum w:abstractNumId="9" w15:restartNumberingAfterBreak="0">
    <w:nsid w:val="03B85198"/>
    <w:multiLevelType w:val="hybridMultilevel"/>
    <w:tmpl w:val="450AECBE"/>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41866DBC"/>
    <w:multiLevelType w:val="hybridMultilevel"/>
    <w:tmpl w:val="F3C6782A"/>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2090075961">
    <w:abstractNumId w:val="8"/>
  </w:num>
  <w:num w:numId="2" w16cid:durableId="179702628">
    <w:abstractNumId w:val="6"/>
  </w:num>
  <w:num w:numId="3" w16cid:durableId="1206407207">
    <w:abstractNumId w:val="5"/>
  </w:num>
  <w:num w:numId="4" w16cid:durableId="2115394712">
    <w:abstractNumId w:val="4"/>
  </w:num>
  <w:num w:numId="5" w16cid:durableId="909191858">
    <w:abstractNumId w:val="7"/>
  </w:num>
  <w:num w:numId="6" w16cid:durableId="2065517197">
    <w:abstractNumId w:val="3"/>
  </w:num>
  <w:num w:numId="7" w16cid:durableId="1490707796">
    <w:abstractNumId w:val="2"/>
  </w:num>
  <w:num w:numId="8" w16cid:durableId="1701398452">
    <w:abstractNumId w:val="1"/>
  </w:num>
  <w:num w:numId="9" w16cid:durableId="418714976">
    <w:abstractNumId w:val="0"/>
  </w:num>
  <w:num w:numId="10" w16cid:durableId="722294492">
    <w:abstractNumId w:val="9"/>
  </w:num>
  <w:num w:numId="11" w16cid:durableId="141493818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6007"/>
    <w:rsid w:val="00034616"/>
    <w:rsid w:val="00040371"/>
    <w:rsid w:val="0006063C"/>
    <w:rsid w:val="00090D61"/>
    <w:rsid w:val="000A00A1"/>
    <w:rsid w:val="000D29F4"/>
    <w:rsid w:val="000E2D66"/>
    <w:rsid w:val="001318E7"/>
    <w:rsid w:val="0015074B"/>
    <w:rsid w:val="001813DB"/>
    <w:rsid w:val="001D6491"/>
    <w:rsid w:val="00223327"/>
    <w:rsid w:val="00227F9E"/>
    <w:rsid w:val="002442ED"/>
    <w:rsid w:val="002564E5"/>
    <w:rsid w:val="00283AE2"/>
    <w:rsid w:val="002946D9"/>
    <w:rsid w:val="0029639D"/>
    <w:rsid w:val="00296585"/>
    <w:rsid w:val="00326F90"/>
    <w:rsid w:val="003B1DCE"/>
    <w:rsid w:val="003E386E"/>
    <w:rsid w:val="00417181"/>
    <w:rsid w:val="00441A1D"/>
    <w:rsid w:val="004C0711"/>
    <w:rsid w:val="004C54B8"/>
    <w:rsid w:val="0050117C"/>
    <w:rsid w:val="00512667"/>
    <w:rsid w:val="0055504C"/>
    <w:rsid w:val="005C3AF5"/>
    <w:rsid w:val="005D641B"/>
    <w:rsid w:val="005E083D"/>
    <w:rsid w:val="00721793"/>
    <w:rsid w:val="007F3067"/>
    <w:rsid w:val="00804DFC"/>
    <w:rsid w:val="00825B4B"/>
    <w:rsid w:val="008529A7"/>
    <w:rsid w:val="00892A58"/>
    <w:rsid w:val="008B4AA4"/>
    <w:rsid w:val="009D0CA9"/>
    <w:rsid w:val="00AA1D8D"/>
    <w:rsid w:val="00AD6AC6"/>
    <w:rsid w:val="00AE4BF2"/>
    <w:rsid w:val="00B33CC0"/>
    <w:rsid w:val="00B349E1"/>
    <w:rsid w:val="00B47730"/>
    <w:rsid w:val="00B5660C"/>
    <w:rsid w:val="00B825CD"/>
    <w:rsid w:val="00B947E6"/>
    <w:rsid w:val="00C649A5"/>
    <w:rsid w:val="00CA0771"/>
    <w:rsid w:val="00CA3502"/>
    <w:rsid w:val="00CB0664"/>
    <w:rsid w:val="00CB15BC"/>
    <w:rsid w:val="00CD53E4"/>
    <w:rsid w:val="00D64DD6"/>
    <w:rsid w:val="00D6527D"/>
    <w:rsid w:val="00D95B64"/>
    <w:rsid w:val="00DA3243"/>
    <w:rsid w:val="00DB1F5E"/>
    <w:rsid w:val="00DB7EEF"/>
    <w:rsid w:val="00DC5CA7"/>
    <w:rsid w:val="00E04ADF"/>
    <w:rsid w:val="00E07C95"/>
    <w:rsid w:val="00E94E0A"/>
    <w:rsid w:val="00EB497E"/>
    <w:rsid w:val="00EC0171"/>
    <w:rsid w:val="00F34519"/>
    <w:rsid w:val="00F9468D"/>
    <w:rsid w:val="00FA3833"/>
    <w:rsid w:val="00FC693F"/>
    <w:rsid w:val="00FC7BB9"/>
    <w:rsid w:val="19FFE5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5151AC0"/>
  <w14:defaultImageDpi w14:val="300"/>
  <w15:docId w15:val="{92A5B26F-BDF2-4D32-BBC8-7B44AF3D9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C693F"/>
  </w:style>
  <w:style w:type="paragraph" w:styleId="berschrift1">
    <w:name w:val="heading 1"/>
    <w:basedOn w:val="Standard"/>
    <w:next w:val="Standard"/>
    <w:link w:val="berschrift1Zchn"/>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berschrift9">
    <w:name w:val="heading 9"/>
    <w:basedOn w:val="Standard"/>
    <w:next w:val="Standard"/>
    <w:link w:val="berschrift9Zchn"/>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618BF"/>
    <w:pPr>
      <w:tabs>
        <w:tab w:val="center" w:pos="4680"/>
        <w:tab w:val="right" w:pos="9360"/>
      </w:tabs>
      <w:spacing w:after="0" w:line="240" w:lineRule="auto"/>
    </w:pPr>
  </w:style>
  <w:style w:type="character" w:customStyle="1" w:styleId="KopfzeileZchn">
    <w:name w:val="Kopfzeile Zchn"/>
    <w:basedOn w:val="Absatz-Standardschriftart"/>
    <w:link w:val="Kopfzeile"/>
    <w:uiPriority w:val="99"/>
    <w:rsid w:val="00E618BF"/>
  </w:style>
  <w:style w:type="paragraph" w:styleId="Fuzeile">
    <w:name w:val="footer"/>
    <w:basedOn w:val="Standard"/>
    <w:link w:val="FuzeileZchn"/>
    <w:uiPriority w:val="99"/>
    <w:unhideWhenUsed/>
    <w:rsid w:val="00E618BF"/>
    <w:pPr>
      <w:tabs>
        <w:tab w:val="center" w:pos="4680"/>
        <w:tab w:val="right" w:pos="9360"/>
      </w:tabs>
      <w:spacing w:after="0" w:line="240" w:lineRule="auto"/>
    </w:pPr>
  </w:style>
  <w:style w:type="character" w:customStyle="1" w:styleId="FuzeileZchn">
    <w:name w:val="Fußzeile Zchn"/>
    <w:basedOn w:val="Absatz-Standardschriftart"/>
    <w:link w:val="Fuzeile"/>
    <w:uiPriority w:val="99"/>
    <w:rsid w:val="00E618BF"/>
  </w:style>
  <w:style w:type="paragraph" w:styleId="KeinLeerraum">
    <w:name w:val="No Spacing"/>
    <w:uiPriority w:val="1"/>
    <w:qFormat/>
    <w:rsid w:val="00FC693F"/>
    <w:pPr>
      <w:spacing w:after="0" w:line="240" w:lineRule="auto"/>
    </w:pPr>
  </w:style>
  <w:style w:type="character" w:customStyle="1" w:styleId="berschrift1Zchn">
    <w:name w:val="Überschrift 1 Zchn"/>
    <w:basedOn w:val="Absatz-Standardschriftart"/>
    <w:link w:val="berschrift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basedOn w:val="Absatz-Standardschriftart"/>
    <w:link w:val="berschrift2"/>
    <w:uiPriority w:val="9"/>
    <w:rsid w:val="00FC693F"/>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rsid w:val="00FC693F"/>
    <w:rPr>
      <w:rFonts w:asciiTheme="majorHAnsi" w:eastAsiaTheme="majorEastAsia" w:hAnsiTheme="majorHAnsi" w:cstheme="majorBidi"/>
      <w:b/>
      <w:bCs/>
      <w:color w:val="4F81BD" w:themeColor="accent1"/>
    </w:rPr>
  </w:style>
  <w:style w:type="paragraph" w:styleId="Titel">
    <w:name w:val="Title"/>
    <w:basedOn w:val="Standard"/>
    <w:next w:val="Standard"/>
    <w:link w:val="TitelZchn"/>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Untertitel">
    <w:name w:val="Subtitle"/>
    <w:basedOn w:val="Standard"/>
    <w:next w:val="Standard"/>
    <w:link w:val="UntertitelZchn"/>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tertitelZchn">
    <w:name w:val="Untertitel Zchn"/>
    <w:basedOn w:val="Absatz-Standardschriftart"/>
    <w:link w:val="Untertitel"/>
    <w:uiPriority w:val="11"/>
    <w:rsid w:val="00FC693F"/>
    <w:rPr>
      <w:rFonts w:asciiTheme="majorHAnsi" w:eastAsiaTheme="majorEastAsia" w:hAnsiTheme="majorHAnsi" w:cstheme="majorBidi"/>
      <w:i/>
      <w:iCs/>
      <w:color w:val="4F81BD" w:themeColor="accent1"/>
      <w:spacing w:val="15"/>
      <w:sz w:val="24"/>
      <w:szCs w:val="24"/>
    </w:rPr>
  </w:style>
  <w:style w:type="paragraph" w:styleId="Listenabsatz">
    <w:name w:val="List Paragraph"/>
    <w:basedOn w:val="Standard"/>
    <w:uiPriority w:val="34"/>
    <w:qFormat/>
    <w:rsid w:val="00FC693F"/>
    <w:pPr>
      <w:ind w:left="720"/>
      <w:contextualSpacing/>
    </w:pPr>
  </w:style>
  <w:style w:type="paragraph" w:styleId="Textkrper">
    <w:name w:val="Body Text"/>
    <w:basedOn w:val="Standard"/>
    <w:link w:val="TextkrperZchn"/>
    <w:uiPriority w:val="99"/>
    <w:unhideWhenUsed/>
    <w:rsid w:val="00AA1D8D"/>
    <w:pPr>
      <w:spacing w:after="120"/>
    </w:pPr>
  </w:style>
  <w:style w:type="character" w:customStyle="1" w:styleId="TextkrperZchn">
    <w:name w:val="Textkörper Zchn"/>
    <w:basedOn w:val="Absatz-Standardschriftart"/>
    <w:link w:val="Textkrper"/>
    <w:uiPriority w:val="99"/>
    <w:rsid w:val="00AA1D8D"/>
  </w:style>
  <w:style w:type="paragraph" w:styleId="Textkrper2">
    <w:name w:val="Body Text 2"/>
    <w:basedOn w:val="Standard"/>
    <w:link w:val="Textkrper2Zchn"/>
    <w:uiPriority w:val="99"/>
    <w:unhideWhenUsed/>
    <w:rsid w:val="00AA1D8D"/>
    <w:pPr>
      <w:spacing w:after="120" w:line="480" w:lineRule="auto"/>
    </w:pPr>
  </w:style>
  <w:style w:type="character" w:customStyle="1" w:styleId="Textkrper2Zchn">
    <w:name w:val="Textkörper 2 Zchn"/>
    <w:basedOn w:val="Absatz-Standardschriftart"/>
    <w:link w:val="Textkrper2"/>
    <w:uiPriority w:val="99"/>
    <w:rsid w:val="00AA1D8D"/>
  </w:style>
  <w:style w:type="paragraph" w:styleId="Textkrper3">
    <w:name w:val="Body Text 3"/>
    <w:basedOn w:val="Standard"/>
    <w:link w:val="Textkrper3Zchn"/>
    <w:uiPriority w:val="99"/>
    <w:unhideWhenUsed/>
    <w:rsid w:val="00AA1D8D"/>
    <w:pPr>
      <w:spacing w:after="120"/>
    </w:pPr>
    <w:rPr>
      <w:sz w:val="16"/>
      <w:szCs w:val="16"/>
    </w:rPr>
  </w:style>
  <w:style w:type="character" w:customStyle="1" w:styleId="Textkrper3Zchn">
    <w:name w:val="Textkörper 3 Zchn"/>
    <w:basedOn w:val="Absatz-Standardschriftart"/>
    <w:link w:val="Textkrper3"/>
    <w:uiPriority w:val="99"/>
    <w:rsid w:val="00AA1D8D"/>
    <w:rPr>
      <w:sz w:val="16"/>
      <w:szCs w:val="16"/>
    </w:rPr>
  </w:style>
  <w:style w:type="paragraph" w:styleId="Liste">
    <w:name w:val="List"/>
    <w:basedOn w:val="Standard"/>
    <w:uiPriority w:val="99"/>
    <w:unhideWhenUsed/>
    <w:rsid w:val="00AA1D8D"/>
    <w:pPr>
      <w:ind w:left="360" w:hanging="360"/>
      <w:contextualSpacing/>
    </w:pPr>
  </w:style>
  <w:style w:type="paragraph" w:styleId="Liste2">
    <w:name w:val="List 2"/>
    <w:basedOn w:val="Standard"/>
    <w:uiPriority w:val="99"/>
    <w:unhideWhenUsed/>
    <w:rsid w:val="00326F90"/>
    <w:pPr>
      <w:ind w:left="720" w:hanging="360"/>
      <w:contextualSpacing/>
    </w:pPr>
  </w:style>
  <w:style w:type="paragraph" w:styleId="Liste3">
    <w:name w:val="List 3"/>
    <w:basedOn w:val="Standard"/>
    <w:uiPriority w:val="99"/>
    <w:unhideWhenUsed/>
    <w:rsid w:val="00326F90"/>
    <w:pPr>
      <w:ind w:left="1080" w:hanging="360"/>
      <w:contextualSpacing/>
    </w:pPr>
  </w:style>
  <w:style w:type="paragraph" w:styleId="Aufzhlungszeichen">
    <w:name w:val="List Bullet"/>
    <w:basedOn w:val="Standard"/>
    <w:uiPriority w:val="99"/>
    <w:unhideWhenUsed/>
    <w:rsid w:val="00326F90"/>
    <w:pPr>
      <w:numPr>
        <w:numId w:val="1"/>
      </w:numPr>
      <w:contextualSpacing/>
    </w:pPr>
  </w:style>
  <w:style w:type="paragraph" w:styleId="Aufzhlungszeichen2">
    <w:name w:val="List Bullet 2"/>
    <w:basedOn w:val="Standard"/>
    <w:uiPriority w:val="99"/>
    <w:unhideWhenUsed/>
    <w:rsid w:val="00326F90"/>
    <w:pPr>
      <w:numPr>
        <w:numId w:val="2"/>
      </w:numPr>
      <w:contextualSpacing/>
    </w:pPr>
  </w:style>
  <w:style w:type="paragraph" w:styleId="Aufzhlungszeichen3">
    <w:name w:val="List Bullet 3"/>
    <w:basedOn w:val="Standard"/>
    <w:uiPriority w:val="99"/>
    <w:unhideWhenUsed/>
    <w:rsid w:val="00326F90"/>
    <w:pPr>
      <w:numPr>
        <w:numId w:val="3"/>
      </w:numPr>
      <w:contextualSpacing/>
    </w:pPr>
  </w:style>
  <w:style w:type="paragraph" w:styleId="Listennummer">
    <w:name w:val="List Number"/>
    <w:basedOn w:val="Standard"/>
    <w:uiPriority w:val="99"/>
    <w:unhideWhenUsed/>
    <w:rsid w:val="00326F90"/>
    <w:pPr>
      <w:numPr>
        <w:numId w:val="5"/>
      </w:numPr>
      <w:contextualSpacing/>
    </w:pPr>
  </w:style>
  <w:style w:type="paragraph" w:styleId="Listennummer2">
    <w:name w:val="List Number 2"/>
    <w:basedOn w:val="Standard"/>
    <w:uiPriority w:val="99"/>
    <w:unhideWhenUsed/>
    <w:rsid w:val="0029639D"/>
    <w:pPr>
      <w:numPr>
        <w:numId w:val="6"/>
      </w:numPr>
      <w:contextualSpacing/>
    </w:pPr>
  </w:style>
  <w:style w:type="paragraph" w:styleId="Listennummer3">
    <w:name w:val="List Number 3"/>
    <w:basedOn w:val="Standard"/>
    <w:uiPriority w:val="99"/>
    <w:unhideWhenUsed/>
    <w:rsid w:val="0029639D"/>
    <w:pPr>
      <w:numPr>
        <w:numId w:val="7"/>
      </w:numPr>
      <w:contextualSpacing/>
    </w:pPr>
  </w:style>
  <w:style w:type="paragraph" w:styleId="Listenfortsetzung">
    <w:name w:val="List Continue"/>
    <w:basedOn w:val="Standard"/>
    <w:uiPriority w:val="99"/>
    <w:unhideWhenUsed/>
    <w:rsid w:val="0029639D"/>
    <w:pPr>
      <w:spacing w:after="120"/>
      <w:ind w:left="360"/>
      <w:contextualSpacing/>
    </w:pPr>
  </w:style>
  <w:style w:type="paragraph" w:styleId="Listenfortsetzung2">
    <w:name w:val="List Continue 2"/>
    <w:basedOn w:val="Standard"/>
    <w:uiPriority w:val="99"/>
    <w:unhideWhenUsed/>
    <w:rsid w:val="0029639D"/>
    <w:pPr>
      <w:spacing w:after="120"/>
      <w:ind w:left="720"/>
      <w:contextualSpacing/>
    </w:pPr>
  </w:style>
  <w:style w:type="paragraph" w:styleId="Listenfortsetzung3">
    <w:name w:val="List Continue 3"/>
    <w:basedOn w:val="Standard"/>
    <w:uiPriority w:val="99"/>
    <w:unhideWhenUsed/>
    <w:rsid w:val="0029639D"/>
    <w:pPr>
      <w:spacing w:after="120"/>
      <w:ind w:left="1080"/>
      <w:contextualSpacing/>
    </w:pPr>
  </w:style>
  <w:style w:type="paragraph" w:styleId="Makrotext">
    <w:name w:val="macro"/>
    <w:link w:val="MakrotextZchn"/>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textZchn">
    <w:name w:val="Makrotext Zchn"/>
    <w:basedOn w:val="Absatz-Standardschriftart"/>
    <w:link w:val="Makrotext"/>
    <w:uiPriority w:val="99"/>
    <w:rsid w:val="0029639D"/>
    <w:rPr>
      <w:rFonts w:ascii="Courier" w:hAnsi="Courier"/>
      <w:sz w:val="20"/>
      <w:szCs w:val="20"/>
    </w:rPr>
  </w:style>
  <w:style w:type="paragraph" w:styleId="Zitat">
    <w:name w:val="Quote"/>
    <w:basedOn w:val="Standard"/>
    <w:next w:val="Standard"/>
    <w:link w:val="ZitatZchn"/>
    <w:uiPriority w:val="29"/>
    <w:qFormat/>
    <w:rsid w:val="00FC693F"/>
    <w:rPr>
      <w:i/>
      <w:iCs/>
      <w:color w:val="000000" w:themeColor="text1"/>
    </w:rPr>
  </w:style>
  <w:style w:type="character" w:customStyle="1" w:styleId="ZitatZchn">
    <w:name w:val="Zitat Zchn"/>
    <w:basedOn w:val="Absatz-Standardschriftart"/>
    <w:link w:val="Zitat"/>
    <w:uiPriority w:val="29"/>
    <w:rsid w:val="00FC693F"/>
    <w:rPr>
      <w:i/>
      <w:iCs/>
      <w:color w:val="000000" w:themeColor="text1"/>
    </w:rPr>
  </w:style>
  <w:style w:type="character" w:customStyle="1" w:styleId="berschrift4Zchn">
    <w:name w:val="Überschrift 4 Zchn"/>
    <w:basedOn w:val="Absatz-Standardschriftart"/>
    <w:link w:val="berschrift4"/>
    <w:uiPriority w:val="9"/>
    <w:semiHidden/>
    <w:rsid w:val="00FC693F"/>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FC693F"/>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FC693F"/>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FC693F"/>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FC693F"/>
    <w:rPr>
      <w:rFonts w:asciiTheme="majorHAnsi" w:eastAsiaTheme="majorEastAsia" w:hAnsiTheme="majorHAnsi" w:cstheme="majorBidi"/>
      <w:color w:val="4F81BD" w:themeColor="accent1"/>
      <w:sz w:val="20"/>
      <w:szCs w:val="20"/>
    </w:rPr>
  </w:style>
  <w:style w:type="character" w:customStyle="1" w:styleId="berschrift9Zchn">
    <w:name w:val="Überschrift 9 Zchn"/>
    <w:basedOn w:val="Absatz-Standardschriftart"/>
    <w:link w:val="berschrift9"/>
    <w:uiPriority w:val="9"/>
    <w:semiHidden/>
    <w:rsid w:val="00FC693F"/>
    <w:rPr>
      <w:rFonts w:asciiTheme="majorHAnsi" w:eastAsiaTheme="majorEastAsia" w:hAnsiTheme="majorHAnsi" w:cstheme="majorBidi"/>
      <w:i/>
      <w:iCs/>
      <w:color w:val="404040" w:themeColor="text1" w:themeTint="BF"/>
      <w:sz w:val="20"/>
      <w:szCs w:val="20"/>
    </w:rPr>
  </w:style>
  <w:style w:type="paragraph" w:styleId="Beschriftung">
    <w:name w:val="caption"/>
    <w:basedOn w:val="Standard"/>
    <w:next w:val="Standard"/>
    <w:uiPriority w:val="35"/>
    <w:semiHidden/>
    <w:unhideWhenUsed/>
    <w:qFormat/>
    <w:rsid w:val="00FC693F"/>
    <w:pPr>
      <w:spacing w:line="240" w:lineRule="auto"/>
    </w:pPr>
    <w:rPr>
      <w:b/>
      <w:bCs/>
      <w:color w:val="4F81BD" w:themeColor="accent1"/>
      <w:sz w:val="18"/>
      <w:szCs w:val="18"/>
    </w:rPr>
  </w:style>
  <w:style w:type="character" w:styleId="Fett">
    <w:name w:val="Strong"/>
    <w:basedOn w:val="Absatz-Standardschriftart"/>
    <w:uiPriority w:val="22"/>
    <w:qFormat/>
    <w:rsid w:val="00FC693F"/>
    <w:rPr>
      <w:b/>
      <w:bCs/>
    </w:rPr>
  </w:style>
  <w:style w:type="character" w:styleId="Hervorhebung">
    <w:name w:val="Emphasis"/>
    <w:basedOn w:val="Absatz-Standardschriftart"/>
    <w:uiPriority w:val="20"/>
    <w:qFormat/>
    <w:rsid w:val="00FC693F"/>
    <w:rPr>
      <w:i/>
      <w:iCs/>
    </w:rPr>
  </w:style>
  <w:style w:type="paragraph" w:styleId="IntensivesZitat">
    <w:name w:val="Intense Quote"/>
    <w:basedOn w:val="Standard"/>
    <w:next w:val="Standard"/>
    <w:link w:val="IntensivesZitatZchn"/>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ivesZitatZchn">
    <w:name w:val="Intensives Zitat Zchn"/>
    <w:basedOn w:val="Absatz-Standardschriftart"/>
    <w:link w:val="IntensivesZitat"/>
    <w:uiPriority w:val="30"/>
    <w:rsid w:val="00FC693F"/>
    <w:rPr>
      <w:b/>
      <w:bCs/>
      <w:i/>
      <w:iCs/>
      <w:color w:val="4F81BD" w:themeColor="accent1"/>
    </w:rPr>
  </w:style>
  <w:style w:type="character" w:styleId="SchwacheHervorhebung">
    <w:name w:val="Subtle Emphasis"/>
    <w:basedOn w:val="Absatz-Standardschriftart"/>
    <w:uiPriority w:val="19"/>
    <w:qFormat/>
    <w:rsid w:val="00FC693F"/>
    <w:rPr>
      <w:i/>
      <w:iCs/>
      <w:color w:val="808080" w:themeColor="text1" w:themeTint="7F"/>
    </w:rPr>
  </w:style>
  <w:style w:type="character" w:styleId="IntensiveHervorhebung">
    <w:name w:val="Intense Emphasis"/>
    <w:basedOn w:val="Absatz-Standardschriftart"/>
    <w:uiPriority w:val="21"/>
    <w:qFormat/>
    <w:rsid w:val="00FC693F"/>
    <w:rPr>
      <w:b/>
      <w:bCs/>
      <w:i/>
      <w:iCs/>
      <w:color w:val="4F81BD" w:themeColor="accent1"/>
    </w:rPr>
  </w:style>
  <w:style w:type="character" w:styleId="SchwacherVerweis">
    <w:name w:val="Subtle Reference"/>
    <w:basedOn w:val="Absatz-Standardschriftart"/>
    <w:uiPriority w:val="31"/>
    <w:qFormat/>
    <w:rsid w:val="00FC693F"/>
    <w:rPr>
      <w:smallCaps/>
      <w:color w:val="C0504D" w:themeColor="accent2"/>
      <w:u w:val="single"/>
    </w:rPr>
  </w:style>
  <w:style w:type="character" w:styleId="IntensiverVerweis">
    <w:name w:val="Intense Reference"/>
    <w:basedOn w:val="Absatz-Standardschriftart"/>
    <w:uiPriority w:val="32"/>
    <w:qFormat/>
    <w:rsid w:val="00FC693F"/>
    <w:rPr>
      <w:b/>
      <w:bCs/>
      <w:smallCaps/>
      <w:color w:val="C0504D" w:themeColor="accent2"/>
      <w:spacing w:val="5"/>
      <w:u w:val="single"/>
    </w:rPr>
  </w:style>
  <w:style w:type="character" w:styleId="Buchtitel">
    <w:name w:val="Book Title"/>
    <w:basedOn w:val="Absatz-Standardschriftart"/>
    <w:uiPriority w:val="33"/>
    <w:qFormat/>
    <w:rsid w:val="00FC693F"/>
    <w:rPr>
      <w:b/>
      <w:bCs/>
      <w:smallCaps/>
      <w:spacing w:val="5"/>
    </w:rPr>
  </w:style>
  <w:style w:type="paragraph" w:styleId="Inhaltsverzeichnisberschrift">
    <w:name w:val="TOC Heading"/>
    <w:basedOn w:val="berschrift1"/>
    <w:next w:val="Standard"/>
    <w:uiPriority w:val="39"/>
    <w:semiHidden/>
    <w:unhideWhenUsed/>
    <w:qFormat/>
    <w:rsid w:val="00FC693F"/>
    <w:pPr>
      <w:outlineLvl w:val="9"/>
    </w:pPr>
  </w:style>
  <w:style w:type="table" w:styleId="Tabellenraster">
    <w:name w:val="Table Grid"/>
    <w:basedOn w:val="NormaleTabelle"/>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HelleSchattierung">
    <w:name w:val="Light Shading"/>
    <w:basedOn w:val="NormaleTabelle"/>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Schattierung-Akzent1">
    <w:name w:val="Light Shading Accent 1"/>
    <w:basedOn w:val="NormaleTabelle"/>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HelleSchattierung-Akzent2">
    <w:name w:val="Light Shading Accent 2"/>
    <w:basedOn w:val="NormaleTabelle"/>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HelleSchattierung-Akzent3">
    <w:name w:val="Light Shading Accent 3"/>
    <w:basedOn w:val="NormaleTabelle"/>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HelleSchattierung-Akzent4">
    <w:name w:val="Light Shading Accent 4"/>
    <w:basedOn w:val="NormaleTabelle"/>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HelleSchattierung-Akzent5">
    <w:name w:val="Light Shading Accent 5"/>
    <w:basedOn w:val="NormaleTabelle"/>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HelleSchattierung-Akzent6">
    <w:name w:val="Light Shading Accent 6"/>
    <w:basedOn w:val="NormaleTabelle"/>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HelleListe">
    <w:name w:val="Light List"/>
    <w:basedOn w:val="NormaleTabelle"/>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Liste-Akzent1">
    <w:name w:val="Light List Accent 1"/>
    <w:basedOn w:val="NormaleTabelle"/>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HelleListe-Akzent2">
    <w:name w:val="Light List Accent 2"/>
    <w:basedOn w:val="NormaleTabelle"/>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HelleListe-Akzent3">
    <w:name w:val="Light List Accent 3"/>
    <w:basedOn w:val="NormaleTabelle"/>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HelleListe-Akzent4">
    <w:name w:val="Light List Accent 4"/>
    <w:basedOn w:val="NormaleTabelle"/>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HelleListe-Akzent5">
    <w:name w:val="Light List Accent 5"/>
    <w:basedOn w:val="NormaleTabelle"/>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HelleListe-Akzent6">
    <w:name w:val="Light List Accent 6"/>
    <w:basedOn w:val="NormaleTabelle"/>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HellesRaster">
    <w:name w:val="Light Grid"/>
    <w:basedOn w:val="NormaleTabelle"/>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HellesRaster-Akzent1">
    <w:name w:val="Light Grid Accent 1"/>
    <w:basedOn w:val="NormaleTabelle"/>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HellesRaster-Akzent2">
    <w:name w:val="Light Grid Accent 2"/>
    <w:basedOn w:val="NormaleTabelle"/>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HellesRaster-Akzent3">
    <w:name w:val="Light Grid Accent 3"/>
    <w:basedOn w:val="NormaleTabelle"/>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HellesRaster-Akzent4">
    <w:name w:val="Light Grid Accent 4"/>
    <w:basedOn w:val="NormaleTabelle"/>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HellesRaster-Akzent5">
    <w:name w:val="Light Grid Accent 5"/>
    <w:basedOn w:val="NormaleTabelle"/>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HellesRaster-Akzent6">
    <w:name w:val="Light Grid Accent 6"/>
    <w:basedOn w:val="NormaleTabelle"/>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ittlereSchattierung1">
    <w:name w:val="Medium Shading 1"/>
    <w:basedOn w:val="NormaleTabelle"/>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ttlereSchattierung1-Akzent1">
    <w:name w:val="Medium Shading 1 Accent 1"/>
    <w:basedOn w:val="NormaleTabelle"/>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ittlereSchattierung1-Akzent2">
    <w:name w:val="Medium Shading 1 Accent 2"/>
    <w:basedOn w:val="NormaleTabelle"/>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ittlereSchattierung1-Akzent3">
    <w:name w:val="Medium Shading 1 Accent 3"/>
    <w:basedOn w:val="NormaleTabelle"/>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ittlereSchattierung1-Akzent4">
    <w:name w:val="Medium Shading 1 Accent 4"/>
    <w:basedOn w:val="NormaleTabelle"/>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ittlereSchattierung1-Akzent6">
    <w:name w:val="Medium Shading 1 Accent 6"/>
    <w:basedOn w:val="NormaleTabelle"/>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ittlereSchattierung2">
    <w:name w:val="Medium Shading 2"/>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Liste1">
    <w:name w:val="Medium List 1"/>
    <w:basedOn w:val="NormaleTabelle"/>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ttlereListe1-Akzent1">
    <w:name w:val="Medium List 1 Accent 1"/>
    <w:basedOn w:val="NormaleTabelle"/>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ittlereListe1-Akzent2">
    <w:name w:val="Medium List 1 Accent 2"/>
    <w:basedOn w:val="NormaleTabelle"/>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ittlereListe1-Akzent3">
    <w:name w:val="Medium List 1 Accent 3"/>
    <w:basedOn w:val="NormaleTabelle"/>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ittlereListe1-Akzent4">
    <w:name w:val="Medium List 1 Accent 4"/>
    <w:basedOn w:val="NormaleTabelle"/>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ittlereListe1-Akzent5">
    <w:name w:val="Medium List 1 Accent 5"/>
    <w:basedOn w:val="NormaleTabelle"/>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ittlereListe1-Akzent6">
    <w:name w:val="Medium List 1 Accent 6"/>
    <w:basedOn w:val="NormaleTabelle"/>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ittlereListe2">
    <w:name w:val="Medium List 2"/>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1">
    <w:name w:val="Medium List 2 Accent 1"/>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2">
    <w:name w:val="Medium List 2 Accent 2"/>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3">
    <w:name w:val="Medium List 2 Accent 3"/>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4">
    <w:name w:val="Medium List 2 Accent 4"/>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5">
    <w:name w:val="Medium List 2 Accent 5"/>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6">
    <w:name w:val="Medium List 2 Accent 6"/>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sRaster1">
    <w:name w:val="Medium Grid 1"/>
    <w:basedOn w:val="NormaleTabelle"/>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ttleresRaster1-Akzent1">
    <w:name w:val="Medium Grid 1 Accent 1"/>
    <w:basedOn w:val="NormaleTabelle"/>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ittleresRaster1-Akzent2">
    <w:name w:val="Medium Grid 1 Accent 2"/>
    <w:basedOn w:val="NormaleTabelle"/>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ittleresRaster1-Akzent3">
    <w:name w:val="Medium Grid 1 Accent 3"/>
    <w:basedOn w:val="NormaleTabelle"/>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ittleresRaster1-Akzent4">
    <w:name w:val="Medium Grid 1 Accent 4"/>
    <w:basedOn w:val="NormaleTabelle"/>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ittleresRaster1-Akzent5">
    <w:name w:val="Medium Grid 1 Accent 5"/>
    <w:basedOn w:val="NormaleTabelle"/>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ittleresRaster1-Akzent6">
    <w:name w:val="Medium Grid 1 Accent 6"/>
    <w:basedOn w:val="NormaleTabelle"/>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ittleresRaster2">
    <w:name w:val="Medium Grid 2"/>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ttleresRaster2-Akzent1">
    <w:name w:val="Medium Grid 2 Accent 1"/>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ittleresRaster2-Akzent2">
    <w:name w:val="Medium Grid 2 Accent 2"/>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ittleresRaster2-Akzent3">
    <w:name w:val="Medium Grid 2 Accent 3"/>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ittleresRaster2-Akzent4">
    <w:name w:val="Medium Grid 2 Accent 4"/>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ittleresRaster2-Akzent5">
    <w:name w:val="Medium Grid 2 Accent 5"/>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ittleresRaster2-Akzent6">
    <w:name w:val="Medium Grid 2 Accent 6"/>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ittleresRaster3">
    <w:name w:val="Medium Grid 3"/>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ttleresRaster3-Akzent1">
    <w:name w:val="Medium Grid 3 Accent 1"/>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ittleresRaster3-Akzent2">
    <w:name w:val="Medium Grid 3 Accent 2"/>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ittleresRaster3-Akzent3">
    <w:name w:val="Medium Grid 3 Accent 3"/>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ittleresRaster3-Akzent4">
    <w:name w:val="Medium Grid 3 Accent 4"/>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ittleresRaster3-Akzent5">
    <w:name w:val="Medium Grid 3 Accent 5"/>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ittleresRaster3-Akzent6">
    <w:name w:val="Medium Grid 3 Accent 6"/>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unkleListe">
    <w:name w:val="Dark List"/>
    <w:basedOn w:val="NormaleTabelle"/>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unkleListe-Akzent1">
    <w:name w:val="Dark List Accent 1"/>
    <w:basedOn w:val="NormaleTabelle"/>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unkleListe-Akzent2">
    <w:name w:val="Dark List Accent 2"/>
    <w:basedOn w:val="NormaleTabelle"/>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unkleListe-Akzent3">
    <w:name w:val="Dark List Accent 3"/>
    <w:basedOn w:val="NormaleTabelle"/>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unkleListe-Akzent4">
    <w:name w:val="Dark List Accent 4"/>
    <w:basedOn w:val="NormaleTabelle"/>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unkleListe-Akzent5">
    <w:name w:val="Dark List Accent 5"/>
    <w:basedOn w:val="NormaleTabelle"/>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unkleListe-Akzent6">
    <w:name w:val="Dark List Accent 6"/>
    <w:basedOn w:val="NormaleTabelle"/>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FarbigeSchattierung">
    <w:name w:val="Colorful Shading"/>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bigeSchattierung-Akzent1">
    <w:name w:val="Colorful Shading Accent 1"/>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FarbigeSchattierung-Akzent2">
    <w:name w:val="Colorful Shading Accent 2"/>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FarbigeSchattierung-Akzent3">
    <w:name w:val="Colorful Shading Accent 3"/>
    <w:basedOn w:val="NormaleTabelle"/>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FarbigeSchattierung-Akzent4">
    <w:name w:val="Colorful Shading Accent 4"/>
    <w:basedOn w:val="NormaleTabelle"/>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FarbigeSchattierung-Akzent5">
    <w:name w:val="Colorful Shading Accent 5"/>
    <w:basedOn w:val="NormaleTabelle"/>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FarbigeSchattierung-Akzent6">
    <w:name w:val="Colorful Shading Accent 6"/>
    <w:basedOn w:val="NormaleTabelle"/>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FarbigeListe">
    <w:name w:val="Colorful List"/>
    <w:basedOn w:val="NormaleTabelle"/>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bigeListe-Akzent1">
    <w:name w:val="Colorful List Accent 1"/>
    <w:basedOn w:val="NormaleTabelle"/>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FarbigeListe-Akzent2">
    <w:name w:val="Colorful List Accent 2"/>
    <w:basedOn w:val="NormaleTabelle"/>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FarbigeListe-Akzent3">
    <w:name w:val="Colorful List Accent 3"/>
    <w:basedOn w:val="NormaleTabelle"/>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FarbigeListe-Akzent4">
    <w:name w:val="Colorful List Accent 4"/>
    <w:basedOn w:val="NormaleTabelle"/>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FarbigeListe-Akzent5">
    <w:name w:val="Colorful List Accent 5"/>
    <w:basedOn w:val="NormaleTabelle"/>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FarbigeListe-Akzent6">
    <w:name w:val="Colorful List Accent 6"/>
    <w:basedOn w:val="NormaleTabelle"/>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FarbigesRaster">
    <w:name w:val="Colorful Grid"/>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bigesRaster-Akzent1">
    <w:name w:val="Colorful Grid Accent 1"/>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FarbigesRaster-Akzent2">
    <w:name w:val="Colorful Grid Accent 2"/>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FarbigesRaster-Akzent3">
    <w:name w:val="Colorful Grid Accent 3"/>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FarbigesRaster-Akzent4">
    <w:name w:val="Colorful Grid Accent 4"/>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FarbigesRaster-Akzent5">
    <w:name w:val="Colorful Grid Accent 5"/>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FarbigesRaster-Akzent6">
    <w:name w:val="Colorful Grid Accent 6"/>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yperlink">
    <w:name w:val="Hyperlink"/>
    <w:basedOn w:val="Absatz-Standardschriftart"/>
    <w:uiPriority w:val="99"/>
    <w:unhideWhenUsed/>
    <w:rsid w:val="00283AE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hyperlink" Target="http://www.efaflex.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6ad4aa7e-c367-41ad-8338-313dadb59002" xsi:nil="true"/>
    <SharedWithUsers xmlns="21d3f174-afc7-4cdc-a51d-00a52e5e8803">
      <UserInfo>
        <DisplayName/>
        <AccountId xsi:nil="true"/>
        <AccountType/>
      </UserInfo>
    </SharedWithUsers>
    <pe053969553c44c78271d4035a4a63f8 xmlns="6ad4aa7e-c367-41ad-8338-313dadb59002">
      <Terms xmlns="http://schemas.microsoft.com/office/infopath/2007/PartnerControls"/>
    </pe053969553c44c78271d4035a4a63f8>
    <mab87378cf094f898a91f2a5c30e1e11 xmlns="6ad4aa7e-c367-41ad-8338-313dadb59002">
      <Terms xmlns="http://schemas.microsoft.com/office/infopath/2007/PartnerControls"/>
    </mab87378cf094f898a91f2a5c30e1e11>
    <g17099b04ebb4ac7b8ea937f439659e2 xmlns="6ad4aa7e-c367-41ad-8338-313dadb59002">
      <Terms xmlns="http://schemas.microsoft.com/office/infopath/2007/PartnerControls"/>
    </g17099b04ebb4ac7b8ea937f439659e2>
    <ic30b02f2e4442e282db724ab73aab5d xmlns="6ad4aa7e-c367-41ad-8338-313dadb59002">
      <Terms xmlns="http://schemas.microsoft.com/office/infopath/2007/PartnerControls"/>
    </ic30b02f2e4442e282db724ab73aab5d>
    <d02f95a5eeec4023bf22f1c4d052333e xmlns="6ad4aa7e-c367-41ad-8338-313dadb59002">
      <Terms xmlns="http://schemas.microsoft.com/office/infopath/2007/PartnerControls"/>
    </d02f95a5eeec4023bf22f1c4d052333e>
    <la30a7c3142b4053a1188c19dbd0d106 xmlns="6ad4aa7e-c367-41ad-8338-313dadb59002">
      <Terms xmlns="http://schemas.microsoft.com/office/infopath/2007/PartnerControls"/>
    </la30a7c3142b4053a1188c19dbd0d10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Intranet Dokument" ma:contentTypeID="0x010100AC9070AA7F71BD4A8E79029DB63B750200E3B7E23D8778E6499AC67C494DDB5A8F" ma:contentTypeVersion="15" ma:contentTypeDescription="Ein neues Dokument erstellen." ma:contentTypeScope="" ma:versionID="35cd647651fbd642e420cf3d7f0451d1">
  <xsd:schema xmlns:xsd="http://www.w3.org/2001/XMLSchema" xmlns:xs="http://www.w3.org/2001/XMLSchema" xmlns:p="http://schemas.microsoft.com/office/2006/metadata/properties" xmlns:ns2="6ad4aa7e-c367-41ad-8338-313dadb59002" xmlns:ns3="21d3f174-afc7-4cdc-a51d-00a52e5e8803" targetNamespace="http://schemas.microsoft.com/office/2006/metadata/properties" ma:root="true" ma:fieldsID="907638f3392e93d66871408b6a69105c" ns2:_="" ns3:_="">
    <xsd:import namespace="6ad4aa7e-c367-41ad-8338-313dadb59002"/>
    <xsd:import namespace="21d3f174-afc7-4cdc-a51d-00a52e5e8803"/>
    <xsd:element name="properties">
      <xsd:complexType>
        <xsd:sequence>
          <xsd:element name="documentManagement">
            <xsd:complexType>
              <xsd:all>
                <xsd:element ref="ns2:pe053969553c44c78271d4035a4a63f8" minOccurs="0"/>
                <xsd:element ref="ns2:TaxCatchAll" minOccurs="0"/>
                <xsd:element ref="ns2:TaxCatchAllLabel" minOccurs="0"/>
                <xsd:element ref="ns2:la30a7c3142b4053a1188c19dbd0d106" minOccurs="0"/>
                <xsd:element ref="ns2:g17099b04ebb4ac7b8ea937f439659e2" minOccurs="0"/>
                <xsd:element ref="ns2:d02f95a5eeec4023bf22f1c4d052333e" minOccurs="0"/>
                <xsd:element ref="ns2:mab87378cf094f898a91f2a5c30e1e11" minOccurs="0"/>
                <xsd:element ref="ns3:SharedWithUsers" minOccurs="0"/>
                <xsd:element ref="ns3:MediaServiceMetadata" minOccurs="0"/>
                <xsd:element ref="ns3:MediaServiceFastMetadata" minOccurs="0"/>
                <xsd:element ref="ns3:MediaServiceSearchProperties" minOccurs="0"/>
                <xsd:element ref="ns2:ic30b02f2e4442e282db724ab73aab5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d4aa7e-c367-41ad-8338-313dadb59002" elementFormDefault="qualified">
    <xsd:import namespace="http://schemas.microsoft.com/office/2006/documentManagement/types"/>
    <xsd:import namespace="http://schemas.microsoft.com/office/infopath/2007/PartnerControls"/>
    <xsd:element name="pe053969553c44c78271d4035a4a63f8" ma:index="8" nillable="true" ma:taxonomy="true" ma:internalName="pe053969553c44c78271d4035a4a63f8" ma:taxonomyFieldName="E_Department" ma:displayName="EFAFLEX Abteilung" ma:readOnly="false" ma:fieldId="{9e053969-553c-44c7-8271-d4035a4a63f8}" ma:sspId="dd89c0f5-a241-42f9-9819-5b144601ab37" ma:termSetId="d40db2be-d587-467a-88dc-7b31241062ac"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7951caac-37e8-4a6b-8a6c-6b303fb26bbe}" ma:internalName="TaxCatchAll" ma:showField="CatchAllData" ma:web="6ad4aa7e-c367-41ad-8338-313dadb59002">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7951caac-37e8-4a6b-8a6c-6b303fb26bbe}" ma:internalName="TaxCatchAllLabel" ma:readOnly="true" ma:showField="CatchAllDataLabel" ma:web="6ad4aa7e-c367-41ad-8338-313dadb59002">
      <xsd:complexType>
        <xsd:complexContent>
          <xsd:extension base="dms:MultiChoiceLookup">
            <xsd:sequence>
              <xsd:element name="Value" type="dms:Lookup" maxOccurs="unbounded" minOccurs="0" nillable="true"/>
            </xsd:sequence>
          </xsd:extension>
        </xsd:complexContent>
      </xsd:complexType>
    </xsd:element>
    <xsd:element name="la30a7c3142b4053a1188c19dbd0d106" ma:index="12" nillable="true" ma:taxonomy="true" ma:internalName="la30a7c3142b4053a1188c19dbd0d106" ma:taxonomyFieldName="E_Language" ma:displayName="EFAFLEX Sprache" ma:readOnly="false" ma:fieldId="{5a30a7c3-142b-4053-a118-8c19dbd0d106}" ma:sspId="dd89c0f5-a241-42f9-9819-5b144601ab37" ma:termSetId="f451bc20-9d82-4c1e-a973-1ad23ebc2071" ma:anchorId="00000000-0000-0000-0000-000000000000" ma:open="false" ma:isKeyword="false">
      <xsd:complexType>
        <xsd:sequence>
          <xsd:element ref="pc:Terms" minOccurs="0" maxOccurs="1"/>
        </xsd:sequence>
      </xsd:complexType>
    </xsd:element>
    <xsd:element name="g17099b04ebb4ac7b8ea937f439659e2" ma:index="14" nillable="true" ma:taxonomy="true" ma:internalName="g17099b04ebb4ac7b8ea937f439659e2" ma:taxonomyFieldName="E_Division" ma:displayName="EFAFLEX Bereich" ma:readOnly="false" ma:fieldId="{017099b0-4ebb-4ac7-b8ea-937f439659e2}" ma:sspId="dd89c0f5-a241-42f9-9819-5b144601ab37" ma:termSetId="30a19cec-c9e6-425b-b73d-a544a8b1d2f9" ma:anchorId="00000000-0000-0000-0000-000000000000" ma:open="false" ma:isKeyword="false">
      <xsd:complexType>
        <xsd:sequence>
          <xsd:element ref="pc:Terms" minOccurs="0" maxOccurs="1"/>
        </xsd:sequence>
      </xsd:complexType>
    </xsd:element>
    <xsd:element name="d02f95a5eeec4023bf22f1c4d052333e" ma:index="16" nillable="true" ma:taxonomy="true" ma:internalName="d02f95a5eeec4023bf22f1c4d052333e" ma:taxonomyFieldName="E_Category" ma:displayName="EFAFLEX Kategorie" ma:readOnly="false" ma:fieldId="{d02f95a5-eeec-4023-bf22-f1c4d052333e}" ma:sspId="dd89c0f5-a241-42f9-9819-5b144601ab37" ma:termSetId="e4723fe2-712a-4f6c-8404-00dbec44d98d" ma:anchorId="00000000-0000-0000-0000-000000000000" ma:open="false" ma:isKeyword="false">
      <xsd:complexType>
        <xsd:sequence>
          <xsd:element ref="pc:Terms" minOccurs="0" maxOccurs="1"/>
        </xsd:sequence>
      </xsd:complexType>
    </xsd:element>
    <xsd:element name="mab87378cf094f898a91f2a5c30e1e11" ma:index="18" nillable="true" ma:taxonomy="true" ma:internalName="mab87378cf094f898a91f2a5c30e1e11" ma:taxonomyFieldName="E_SubCategory" ma:displayName="EFAFLEX Unterkategorie" ma:readOnly="false" ma:fieldId="{6ab87378-cf09-4f89-8a91-f2a5c30e1e11}" ma:sspId="dd89c0f5-a241-42f9-9819-5b144601ab37" ma:termSetId="74d8e04d-d385-4a1a-9e23-772dab1a7a37" ma:anchorId="00000000-0000-0000-0000-000000000000" ma:open="false" ma:isKeyword="false">
      <xsd:complexType>
        <xsd:sequence>
          <xsd:element ref="pc:Terms" minOccurs="0" maxOccurs="1"/>
        </xsd:sequence>
      </xsd:complexType>
    </xsd:element>
    <xsd:element name="ic30b02f2e4442e282db724ab73aab5d" ma:index="25" nillable="true" ma:taxonomy="true" ma:internalName="ic30b02f2e4442e282db724ab73aab5d" ma:taxonomyFieldName="EFAFLEX_x0020_Inhaltsverzeichnis" ma:displayName="EFAFLEX Inhaltsverzeichnis" ma:default="" ma:fieldId="{2c30b02f-2e44-42e2-82db-724ab73aab5d}" ma:taxonomyMulti="true" ma:sspId="dd89c0f5-a241-42f9-9819-5b144601ab37" ma:termSetId="386a6f7d-db89-4e48-ae4f-d922c155e16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1d3f174-afc7-4cdc-a51d-00a52e5e8803" elementFormDefault="qualified">
    <xsd:import namespace="http://schemas.microsoft.com/office/2006/documentManagement/types"/>
    <xsd:import namespace="http://schemas.microsoft.com/office/infopath/2007/PartnerControls"/>
    <xsd:element name="SharedWithUsers" ma:index="20" nillable="true" ma:displayName="Freigegeben für" ma:list="UserInfo" ma:SearchPeopleOnly="fals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21" nillable="true" ma:displayName="MediaServiceMetadata" ma:hidden="true" ma:internalName="MediaServiceMetadata" ma:readOnly="true">
      <xsd:simpleType>
        <xsd:restriction base="dms:Note"/>
      </xsd:simpleType>
    </xsd:element>
    <xsd:element name="MediaServiceFastMetadata" ma:index="22" nillable="true" ma:displayName="MediaServiceFastMetadata" ma:hidden="true" ma:internalName="MediaServiceFastMetadata"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A5671B7F-FF8A-4E79-87E1-C892FD726BA1}">
  <ds:schemaRefs>
    <ds:schemaRef ds:uri="http://schemas.microsoft.com/office/2006/metadata/properties"/>
    <ds:schemaRef ds:uri="http://schemas.microsoft.com/office/infopath/2007/PartnerControls"/>
    <ds:schemaRef ds:uri="5ff951bb-9bf3-44b4-bb46-4eeacec42f00"/>
    <ds:schemaRef ds:uri="56b75219-0709-4d18-8a40-686f36886841"/>
  </ds:schemaRefs>
</ds:datastoreItem>
</file>

<file path=customXml/itemProps3.xml><?xml version="1.0" encoding="utf-8"?>
<ds:datastoreItem xmlns:ds="http://schemas.openxmlformats.org/officeDocument/2006/customXml" ds:itemID="{18BED78A-4550-43A3-9006-1EA138D3D34E}">
  <ds:schemaRefs>
    <ds:schemaRef ds:uri="http://schemas.microsoft.com/sharepoint/v3/contenttype/forms"/>
  </ds:schemaRefs>
</ds:datastoreItem>
</file>

<file path=customXml/itemProps4.xml><?xml version="1.0" encoding="utf-8"?>
<ds:datastoreItem xmlns:ds="http://schemas.openxmlformats.org/officeDocument/2006/customXml" ds:itemID="{D291031D-47A8-4AFC-A2FC-3F48FDCD3EE2}"/>
</file>

<file path=docProps/app.xml><?xml version="1.0" encoding="utf-8"?>
<Properties xmlns="http://schemas.openxmlformats.org/officeDocument/2006/extended-properties" xmlns:vt="http://schemas.openxmlformats.org/officeDocument/2006/docPropsVTypes">
  <Template>Normal</Template>
  <TotalTime>0</TotalTime>
  <Pages>2</Pages>
  <Words>218</Words>
  <Characters>1581</Characters>
  <Application>Microsoft Office Word</Application>
  <DocSecurity>0</DocSecurity>
  <Lines>35</Lines>
  <Paragraphs>24</Paragraphs>
  <ScaleCrop>false</ScaleCrop>
  <Manager/>
  <Company/>
  <LinksUpToDate>false</LinksUpToDate>
  <CharactersWithSpaces>1775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Schluttenhofer Anne</cp:lastModifiedBy>
  <cp:revision>37</cp:revision>
  <dcterms:created xsi:type="dcterms:W3CDTF">2025-08-26T08:25:00Z</dcterms:created>
  <dcterms:modified xsi:type="dcterms:W3CDTF">2026-06-12T08:15:00Z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0x010100AC9070AA7F71BD4A8E79029DB63B750200E3B7E23D8778E6499AC67C494DDB5A8F</vt:lpwstr>
  </property>
  <property fmtid="{D5CDD505-2E9C-101B-9397-08002B2CF9AE}" pid="3" name="MediaServiceImageTags">
    <vt:lpwstr/>
  </property>
</Properties>
</file>